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DA" w:rsidRDefault="006C38DA" w:rsidP="006C38DA">
      <w:pPr>
        <w:pStyle w:val="Bezodstpw"/>
        <w:jc w:val="center"/>
        <w:rPr>
          <w:lang w:val="pl-PL"/>
        </w:rPr>
      </w:pPr>
      <w:r>
        <w:rPr>
          <w:lang w:val="pl-PL"/>
        </w:rPr>
        <w:t>Okólnik 1</w:t>
      </w:r>
      <w:r w:rsidR="00331778">
        <w:rPr>
          <w:lang w:val="pl-PL"/>
        </w:rPr>
        <w:t>/2017</w:t>
      </w:r>
    </w:p>
    <w:p w:rsidR="006C38DA" w:rsidRDefault="006C38DA" w:rsidP="006C38DA">
      <w:pPr>
        <w:pStyle w:val="Bezodstpw"/>
        <w:rPr>
          <w:lang w:val="pl-PL"/>
        </w:rPr>
      </w:pPr>
    </w:p>
    <w:p w:rsidR="006C38DA" w:rsidRDefault="006C38DA" w:rsidP="006C38DA">
      <w:pPr>
        <w:jc w:val="center"/>
        <w:rPr>
          <w:lang w:val="pl-PL"/>
        </w:rPr>
      </w:pPr>
      <w:r>
        <w:rPr>
          <w:lang w:val="pl-PL"/>
        </w:rPr>
        <w:t>KOMUNIKATY EKONOMA DIECEZJALNEGO</w:t>
      </w:r>
    </w:p>
    <w:p w:rsidR="006C38DA" w:rsidRDefault="006C38DA" w:rsidP="006C38D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Program termomodernizacji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Na początku grudnia br. w Szkole Wyższej im. Pawła Włodkowica w Płocku, miały miejsce </w:t>
      </w:r>
      <w:r w:rsidR="00CB608D">
        <w:rPr>
          <w:lang w:val="pl-PL"/>
        </w:rPr>
        <w:t>w</w:t>
      </w:r>
      <w:r>
        <w:rPr>
          <w:lang w:val="pl-PL"/>
        </w:rPr>
        <w:t xml:space="preserve">arsztaty poświęcone zagadnieniom związanym z </w:t>
      </w:r>
      <w:proofErr w:type="spellStart"/>
      <w:r>
        <w:rPr>
          <w:lang w:val="pl-PL"/>
        </w:rPr>
        <w:t>fotowoltaiką</w:t>
      </w:r>
      <w:proofErr w:type="spellEnd"/>
      <w:r>
        <w:rPr>
          <w:lang w:val="pl-PL"/>
        </w:rPr>
        <w:t xml:space="preserve"> oraz termomodernizacją. Kilkunastu </w:t>
      </w:r>
      <w:r w:rsidR="00CB608D">
        <w:rPr>
          <w:lang w:val="pl-PL"/>
        </w:rPr>
        <w:t>k</w:t>
      </w:r>
      <w:r>
        <w:rPr>
          <w:lang w:val="pl-PL"/>
        </w:rPr>
        <w:t xml:space="preserve">sięży </w:t>
      </w:r>
      <w:r w:rsidR="00CB608D">
        <w:rPr>
          <w:lang w:val="pl-PL"/>
        </w:rPr>
        <w:t>p</w:t>
      </w:r>
      <w:r>
        <w:rPr>
          <w:lang w:val="pl-PL"/>
        </w:rPr>
        <w:t xml:space="preserve">roboszczów wyraziło wolę przystąpienia do wspólnego projektu koordynowanego przez  płocką </w:t>
      </w:r>
      <w:r w:rsidR="00CB608D">
        <w:rPr>
          <w:lang w:val="pl-PL"/>
        </w:rPr>
        <w:t>u</w:t>
      </w:r>
      <w:r>
        <w:rPr>
          <w:lang w:val="pl-PL"/>
        </w:rPr>
        <w:t>czelnię. Istnieje jeszcze możliwość dołączenia do tej grupy. Wydaje się</w:t>
      </w:r>
      <w:r w:rsidR="00CB608D">
        <w:rPr>
          <w:lang w:val="pl-PL"/>
        </w:rPr>
        <w:t xml:space="preserve">, że </w:t>
      </w:r>
      <w:r>
        <w:rPr>
          <w:lang w:val="pl-PL"/>
        </w:rPr>
        <w:t>bardzo atrakcyjn</w:t>
      </w:r>
      <w:r w:rsidR="00CB608D">
        <w:rPr>
          <w:lang w:val="pl-PL"/>
        </w:rPr>
        <w:t>a jest</w:t>
      </w:r>
      <w:r>
        <w:rPr>
          <w:lang w:val="pl-PL"/>
        </w:rPr>
        <w:t xml:space="preserve"> możliwość kompleksowego podejścia do wymiany źródeł ogrzewania, ocieplenia budynków oraz nowych sposobów pozyskiwania energii. Poniżej przedstawiam ogólne wytyczne z programu Narodowego Funduszu Ochrony Środowiska i Gospodarki Wodnej, do którego będziemy aplikować o dotacje.</w:t>
      </w:r>
    </w:p>
    <w:p w:rsidR="0010021B" w:rsidRDefault="0010021B" w:rsidP="006C38DA">
      <w:pPr>
        <w:pStyle w:val="Bezodstpw"/>
        <w:ind w:firstLine="709"/>
        <w:rPr>
          <w:lang w:val="pl-PL"/>
        </w:rPr>
      </w:pP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Program: Poprawa jakości powietrza - Zmniejszenie zużycia energii w budownictwie.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Intensywność dofinansowania: dotacja  do 95 % kosztów kwalifikowanych (przy wykorzystaniu Odnawialnych Źródeł Energii i systemu zarządzania energią)</w:t>
      </w:r>
      <w:r w:rsidR="0010021B">
        <w:rPr>
          <w:lang w:val="pl-PL"/>
        </w:rPr>
        <w:t>.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Wkład własny</w:t>
      </w:r>
      <w:r w:rsidR="0010021B">
        <w:rPr>
          <w:lang w:val="pl-PL"/>
        </w:rPr>
        <w:t>:</w:t>
      </w:r>
      <w:r>
        <w:rPr>
          <w:lang w:val="pl-PL"/>
        </w:rPr>
        <w:t xml:space="preserve"> możliwość preferencyjnej pożyczki na poziomie WIBOR 3M, lecz nie mniej niż 2%  w skali roku.</w:t>
      </w:r>
    </w:p>
    <w:p w:rsidR="006C38DA" w:rsidRPr="006C38DA" w:rsidRDefault="006C38DA" w:rsidP="006C38DA">
      <w:pPr>
        <w:pStyle w:val="Bezodstpw"/>
        <w:ind w:firstLine="709"/>
        <w:rPr>
          <w:lang w:val="pl-PL"/>
        </w:rPr>
      </w:pPr>
      <w:r w:rsidRPr="006C38DA">
        <w:rPr>
          <w:lang w:val="pl-PL"/>
        </w:rPr>
        <w:t>Beneficjenci: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1) podmioty prowadzące działalność leczniczą w zakresie stacjonarnych i całodobowych świadczeń zdrowotnych w formie: w szczególności szpitali, zakładów opiekuńczo - leczniczych, zakładów pielęgnacyjno-opiekuńczych, hospicjów, wpisane do rejestru podmiotów wykonujących działalność leczniczą, o którym mowa w ustawie z dnia  15 kwietnia 2011 r. o działalności leczniczej;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2) podmioty prowadzące muzea wpisane do Państwowego Rejestru Muzeów (zgodnie 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z Rozporządzeniem Ministra Kultury i Dziedzictwa Narodowego z dnia 13 maja 2008 r. w sprawie sposobu prowadzenia Państwowego Rejestru Muzeów, wzoru wniosku o wpis do Rejestru, warunków i trybu dokonywania wpisów oraz okoliczności, w jakich można zarządzić kontrolę w celu ustalenia, czy muzeum spełnia nadal warunki wpisu do Rejestru);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3) podmioty prowadzące domy studenckie, zgodnie z ustawą z dnia 27 lipca 2005 r. Prawo o szkolnictwie wyższym; 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4) podmioty będące właścicielem budynku wpisanego do Rejestru zabytków zgodnie  z ustawą z dnia 23 lipca 2003 r. </w:t>
      </w:r>
      <w:r w:rsidR="0010021B" w:rsidRPr="0010021B">
        <w:rPr>
          <w:i/>
          <w:lang w:val="pl-PL"/>
        </w:rPr>
        <w:t>O</w:t>
      </w:r>
      <w:r w:rsidRPr="0010021B">
        <w:rPr>
          <w:i/>
          <w:lang w:val="pl-PL"/>
        </w:rPr>
        <w:t xml:space="preserve"> ochronie zabytków i opiece nad zabytkami</w:t>
      </w:r>
      <w:r>
        <w:rPr>
          <w:lang w:val="pl-PL"/>
        </w:rPr>
        <w:t>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5) Kościoły, kościelne osoby prawne lub związki wyznaniowe w rozumieniu odrębnych przepisów. </w:t>
      </w:r>
    </w:p>
    <w:p w:rsidR="0010021B" w:rsidRDefault="0010021B" w:rsidP="006C38DA">
      <w:pPr>
        <w:pStyle w:val="Bezodstpw"/>
        <w:ind w:firstLine="709"/>
        <w:rPr>
          <w:lang w:val="pl-PL"/>
        </w:rPr>
      </w:pP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Zakres prac objętych programem obejmuje w szczególności: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- ocieplenie obiektu  w tym: ścian, podłóg na gruncie, stropów, stropodachów, dachów;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- wymianę okien;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- wymianę drzwi zewnętrznych; 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- przebudowę systemów grzewczych (wraz z wymianą źródła ciepła);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- wymianę systemów wentylacji i klimatyzacji;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- zainstalowanie systemów zarządzania energią w budynkach;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- wykorzystanie technologii odnawialnych źródeł energii (w tym paneli słonecznych i pomp ciepła);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- przygotowanie dokumentacji technicznej;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- likwidację zawilgocenia i jego skutków;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- wymianę oświetlenia wewnętrznego i zewnętrznego obiektu na energooszczędne.</w:t>
      </w:r>
    </w:p>
    <w:p w:rsidR="006C38DA" w:rsidRDefault="006C38DA" w:rsidP="006C38DA">
      <w:pPr>
        <w:pStyle w:val="Bezodstpw"/>
        <w:ind w:firstLine="709"/>
        <w:rPr>
          <w:lang w:val="pl-PL"/>
        </w:rPr>
      </w:pPr>
      <w:r>
        <w:rPr>
          <w:lang w:val="pl-PL"/>
        </w:rPr>
        <w:t>Wszystkich Księży Proboszczów zainteresowanych tym projektem proszę o kontakt ze mną najpóźniej do 20 stycznia 2017 r.</w:t>
      </w:r>
    </w:p>
    <w:p w:rsidR="006C38DA" w:rsidRDefault="006C38DA" w:rsidP="006C38DA">
      <w:pPr>
        <w:pStyle w:val="Bezodstpw"/>
        <w:ind w:firstLine="709"/>
        <w:rPr>
          <w:lang w:val="pl-PL"/>
        </w:rPr>
      </w:pPr>
    </w:p>
    <w:p w:rsidR="006C38DA" w:rsidRDefault="006C38DA" w:rsidP="006C38D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Energia - faktury, noty obciążeniowe, salda potwierdzające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 xml:space="preserve">W związku z pytaniami ze strony Czcigodnych Księży na tematy związane z </w:t>
      </w:r>
      <w:r w:rsidR="00CB608D">
        <w:rPr>
          <w:lang w:val="pl-PL"/>
        </w:rPr>
        <w:t>temat</w:t>
      </w:r>
      <w:r>
        <w:rPr>
          <w:lang w:val="pl-PL"/>
        </w:rPr>
        <w:t xml:space="preserve">ami dotyczącymi energii elektrycznej, pragnę przedstawić kilka najważniejszych informacji. 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>a) Księży, którzy podpisali umowę z E</w:t>
      </w:r>
      <w:r w:rsidR="00CB608D">
        <w:rPr>
          <w:lang w:val="pl-PL"/>
        </w:rPr>
        <w:t>nerga</w:t>
      </w:r>
      <w:r>
        <w:rPr>
          <w:lang w:val="pl-PL"/>
        </w:rPr>
        <w:t xml:space="preserve"> O</w:t>
      </w:r>
      <w:r w:rsidR="00CB608D">
        <w:rPr>
          <w:lang w:val="pl-PL"/>
        </w:rPr>
        <w:t>brót</w:t>
      </w:r>
      <w:r>
        <w:rPr>
          <w:lang w:val="pl-PL"/>
        </w:rPr>
        <w:t xml:space="preserve"> na zakup energii elektrycznej i otrzymują już faktury za zużytą energię, proszę o weryfikowanie podawanych cen. Przypomnę</w:t>
      </w:r>
      <w:r w:rsidR="0010021B">
        <w:rPr>
          <w:lang w:val="pl-PL"/>
        </w:rPr>
        <w:t xml:space="preserve">, </w:t>
      </w:r>
      <w:r>
        <w:rPr>
          <w:lang w:val="pl-PL"/>
        </w:rPr>
        <w:t xml:space="preserve">iż wynegocjowane stawki to: </w:t>
      </w:r>
      <w:r>
        <w:rPr>
          <w:b/>
          <w:lang w:val="pl-PL"/>
        </w:rPr>
        <w:t xml:space="preserve">239,50 zł </w:t>
      </w:r>
      <w:r>
        <w:rPr>
          <w:lang w:val="pl-PL"/>
        </w:rPr>
        <w:t xml:space="preserve">netto/MWh i </w:t>
      </w:r>
      <w:r>
        <w:rPr>
          <w:b/>
          <w:lang w:val="pl-PL"/>
        </w:rPr>
        <w:t>zerowa opłata handlowa</w:t>
      </w:r>
      <w:r>
        <w:rPr>
          <w:lang w:val="pl-PL"/>
        </w:rPr>
        <w:t>. W przypadku</w:t>
      </w:r>
      <w:r w:rsidR="0010021B">
        <w:rPr>
          <w:lang w:val="pl-PL"/>
        </w:rPr>
        <w:t xml:space="preserve">, </w:t>
      </w:r>
      <w:r>
        <w:rPr>
          <w:lang w:val="pl-PL"/>
        </w:rPr>
        <w:t xml:space="preserve"> gdyby faktury wskazywały inne stawki proszę o niezwłoczny kontakt ze mną. Jeśli na fakturze jest adnotacja „sprzedaż rezerwowa”</w:t>
      </w:r>
      <w:r w:rsidR="0010021B">
        <w:rPr>
          <w:lang w:val="pl-PL"/>
        </w:rPr>
        <w:t>,</w:t>
      </w:r>
      <w:r>
        <w:rPr>
          <w:lang w:val="pl-PL"/>
        </w:rPr>
        <w:t xml:space="preserve"> ale cena jest jak podałem wyżej</w:t>
      </w:r>
      <w:r w:rsidR="0010021B">
        <w:rPr>
          <w:lang w:val="pl-PL"/>
        </w:rPr>
        <w:t>,</w:t>
      </w:r>
      <w:r>
        <w:rPr>
          <w:lang w:val="pl-PL"/>
        </w:rPr>
        <w:t xml:space="preserve"> nie należy tego reklamować. Do naszej dyspozycji został przydzielony specjalny Opiekun, który w pomaga w wyjaśnianiu powstałych wątpliwości.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>b) Otrzymaliśmy oficjalne pismo z Firmy Energa, informujące</w:t>
      </w:r>
      <w:r w:rsidR="0010021B">
        <w:rPr>
          <w:lang w:val="pl-PL"/>
        </w:rPr>
        <w:t>,</w:t>
      </w:r>
      <w:r>
        <w:rPr>
          <w:lang w:val="pl-PL"/>
        </w:rPr>
        <w:t xml:space="preserve"> iż w najbliższym czasie Spółka nie będzie mogła wywiązać się z obietnicy  „faktury kompleksowej”, która zawierałaby opłaty dystrybucyjne i za energię czynną na wspólnym rachunku. W chwili, gdy taka możliwość się pojawi, poinformuję o tym Czcigodnych Księży.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>c) Zdarzają się sytuacje</w:t>
      </w:r>
      <w:r w:rsidR="0010021B">
        <w:rPr>
          <w:lang w:val="pl-PL"/>
        </w:rPr>
        <w:t>,</w:t>
      </w:r>
      <w:r>
        <w:rPr>
          <w:lang w:val="pl-PL"/>
        </w:rPr>
        <w:t xml:space="preserve"> gdy firma T</w:t>
      </w:r>
      <w:r w:rsidR="00CB608D">
        <w:rPr>
          <w:lang w:val="pl-PL"/>
        </w:rPr>
        <w:t>auron</w:t>
      </w:r>
      <w:r>
        <w:rPr>
          <w:lang w:val="pl-PL"/>
        </w:rPr>
        <w:t xml:space="preserve"> przysyła Notę obciążeniową domagając się zapłaty za rozwiązanie umowy przed jej zakończeniem. Przypominam</w:t>
      </w:r>
      <w:r w:rsidR="0010021B">
        <w:rPr>
          <w:lang w:val="pl-PL"/>
        </w:rPr>
        <w:t>,</w:t>
      </w:r>
      <w:r>
        <w:rPr>
          <w:lang w:val="pl-PL"/>
        </w:rPr>
        <w:t xml:space="preserve"> iż w takim przypadku należy niezwłocznie przekazać mi taką informację i dostarczyć otrzymany dokument. Oczywiście podanej kwoty nie należy wpłacać, jest to bezzasadne roszczenie. Przypominam także</w:t>
      </w:r>
      <w:r w:rsidR="0010021B">
        <w:rPr>
          <w:lang w:val="pl-PL"/>
        </w:rPr>
        <w:t>,</w:t>
      </w:r>
      <w:r>
        <w:rPr>
          <w:lang w:val="pl-PL"/>
        </w:rPr>
        <w:t xml:space="preserve"> iż w przypadku otrzymania faktury korygującej wskazującej na nadpłatę - należy wysłać pismo, w którym będzie wskazane konto, na które ma być dokonany zwrot nadpłaconej kwoty.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 xml:space="preserve">d) Do większości </w:t>
      </w:r>
      <w:r w:rsidR="00CB608D">
        <w:rPr>
          <w:lang w:val="pl-PL"/>
        </w:rPr>
        <w:t>p</w:t>
      </w:r>
      <w:r>
        <w:rPr>
          <w:lang w:val="pl-PL"/>
        </w:rPr>
        <w:t>arafii dotarły salda potwierdzające – należy sprawdzić czy podane kwoty zgadzają się z wysokością przesłanych rachunków oraz czy owe rachunki zostały zapłacone. Jeśli wszystko jest zgodne ze stanem faktycznym, dokument należy odesłać.</w:t>
      </w:r>
    </w:p>
    <w:p w:rsidR="006C38DA" w:rsidRDefault="006C38DA" w:rsidP="006C38DA">
      <w:pPr>
        <w:pStyle w:val="Bezodstpw"/>
        <w:rPr>
          <w:lang w:val="pl-PL" w:bidi="ar-SA"/>
        </w:rPr>
      </w:pPr>
      <w:r>
        <w:rPr>
          <w:lang w:val="pl-PL"/>
        </w:rPr>
        <w:t>Płock, dnia 29 grudnia 2016 r.</w:t>
      </w:r>
    </w:p>
    <w:p w:rsidR="006C38DA" w:rsidRDefault="006C38DA" w:rsidP="006C38DA">
      <w:pPr>
        <w:pStyle w:val="Bezodstpw"/>
        <w:ind w:left="4956"/>
        <w:rPr>
          <w:i/>
          <w:lang w:val="pl-PL"/>
        </w:rPr>
      </w:pPr>
    </w:p>
    <w:p w:rsidR="006C38DA" w:rsidRDefault="006C38DA" w:rsidP="006C38DA">
      <w:pPr>
        <w:pStyle w:val="Bezodstpw"/>
        <w:ind w:left="5664"/>
        <w:rPr>
          <w:i/>
          <w:lang w:val="pl-PL"/>
        </w:rPr>
      </w:pPr>
      <w:r>
        <w:rPr>
          <w:i/>
          <w:lang w:val="pl-PL"/>
        </w:rPr>
        <w:t xml:space="preserve">Ks. Roman Bagiński </w:t>
      </w:r>
    </w:p>
    <w:p w:rsidR="006C38DA" w:rsidRDefault="006C38DA" w:rsidP="006C38DA">
      <w:pPr>
        <w:pStyle w:val="Bezodstpw"/>
        <w:ind w:left="5664"/>
        <w:rPr>
          <w:i/>
          <w:lang w:val="pl-PL"/>
        </w:rPr>
      </w:pPr>
      <w:r>
        <w:rPr>
          <w:i/>
          <w:lang w:val="pl-PL"/>
        </w:rPr>
        <w:t>Ekonom Diecezjalny</w:t>
      </w:r>
    </w:p>
    <w:p w:rsidR="006C38DA" w:rsidRDefault="006C38DA" w:rsidP="006C38DA">
      <w:pPr>
        <w:pStyle w:val="Bezodstpw"/>
        <w:ind w:firstLine="709"/>
        <w:jc w:val="center"/>
        <w:rPr>
          <w:szCs w:val="24"/>
          <w:lang w:val="pl-PL"/>
        </w:rPr>
      </w:pPr>
    </w:p>
    <w:p w:rsidR="006C38DA" w:rsidRDefault="006C38DA" w:rsidP="006C38DA">
      <w:pPr>
        <w:pStyle w:val="Bezodstpw"/>
        <w:ind w:firstLine="709"/>
        <w:jc w:val="center"/>
        <w:rPr>
          <w:szCs w:val="24"/>
          <w:lang w:val="pl-PL" w:bidi="ar-SA"/>
        </w:rPr>
      </w:pPr>
      <w:r>
        <w:rPr>
          <w:szCs w:val="24"/>
          <w:lang w:val="pl-PL"/>
        </w:rPr>
        <w:t>KOMUNIKAT WIKARIUSZA GENERALNEGO</w:t>
      </w:r>
    </w:p>
    <w:p w:rsidR="006C38DA" w:rsidRDefault="006C38DA" w:rsidP="006C38DA">
      <w:pPr>
        <w:pStyle w:val="Bezodstpw"/>
        <w:ind w:firstLine="709"/>
        <w:rPr>
          <w:szCs w:val="24"/>
          <w:lang w:val="pl-PL"/>
        </w:rPr>
      </w:pPr>
    </w:p>
    <w:p w:rsidR="006C38DA" w:rsidRDefault="006C38DA" w:rsidP="006C38DA">
      <w:pPr>
        <w:pStyle w:val="Bezodstpw"/>
        <w:ind w:firstLine="709"/>
        <w:rPr>
          <w:szCs w:val="24"/>
          <w:lang w:val="pl-PL"/>
        </w:rPr>
      </w:pPr>
      <w:r>
        <w:rPr>
          <w:szCs w:val="24"/>
          <w:lang w:val="pl-PL"/>
        </w:rPr>
        <w:t xml:space="preserve">Czcigodni Księża! </w:t>
      </w:r>
    </w:p>
    <w:p w:rsidR="006C38DA" w:rsidRDefault="006C38DA" w:rsidP="006C38DA">
      <w:pPr>
        <w:pStyle w:val="Bezodstpw"/>
        <w:ind w:firstLine="709"/>
        <w:rPr>
          <w:szCs w:val="24"/>
          <w:lang w:val="pl-PL"/>
        </w:rPr>
      </w:pPr>
      <w:r>
        <w:rPr>
          <w:szCs w:val="24"/>
          <w:lang w:val="pl-PL"/>
        </w:rPr>
        <w:t xml:space="preserve">W tych dniach wpłynął do Biskupa Płockiego list Prezydium Episkopatu, by z racji na obecną sytuację społeczno-polityczną w Polsce i na świecie, podjąć modlitwę o pokój i pojednanie. </w:t>
      </w:r>
    </w:p>
    <w:p w:rsidR="006C38DA" w:rsidRDefault="006C38DA" w:rsidP="006C38DA">
      <w:pPr>
        <w:pStyle w:val="Bezodstpw"/>
        <w:ind w:firstLine="709"/>
        <w:rPr>
          <w:szCs w:val="24"/>
          <w:lang w:val="pl-PL"/>
        </w:rPr>
      </w:pPr>
      <w:r>
        <w:rPr>
          <w:szCs w:val="24"/>
          <w:lang w:val="pl-PL"/>
        </w:rPr>
        <w:t xml:space="preserve">Mając na względzie prośbę Prezydium Episkopatu oraz świadomość konieczności i siły modlitwy, proszę Czcigodnych Księży, by w najbliższych dniach, szczególnie w dniu 1 stycznia 2017 r., w Światowy Dzień Modlitw o Pokój, włączać do modlitw, szczególnie modlitwy powszechnej w czasie Mszy św., odpowiednie wezwania. </w:t>
      </w:r>
    </w:p>
    <w:p w:rsidR="006C38DA" w:rsidRDefault="006C38DA" w:rsidP="006C38DA">
      <w:pPr>
        <w:pStyle w:val="Bezodstpw"/>
        <w:ind w:firstLine="709"/>
        <w:rPr>
          <w:szCs w:val="24"/>
          <w:lang w:val="pl-PL"/>
        </w:rPr>
      </w:pPr>
      <w:r>
        <w:rPr>
          <w:szCs w:val="24"/>
          <w:lang w:val="pl-PL"/>
        </w:rPr>
        <w:t xml:space="preserve">Ufamy, że wspólne błaganie Kościoła zainspiruje ludzi dobrej woli do szukania pomyślnych rozwiązań palących kwestii obecnego czasu, budowanych na prawdzie, przebaczeniu i pojednaniu. </w:t>
      </w:r>
    </w:p>
    <w:p w:rsidR="006C38DA" w:rsidRDefault="006C38DA" w:rsidP="006C38DA">
      <w:pPr>
        <w:pStyle w:val="Bezodstpw"/>
        <w:ind w:firstLine="709"/>
        <w:rPr>
          <w:szCs w:val="24"/>
          <w:lang w:val="pl-PL"/>
        </w:rPr>
      </w:pPr>
      <w:r>
        <w:rPr>
          <w:szCs w:val="24"/>
          <w:lang w:val="pl-PL"/>
        </w:rPr>
        <w:t xml:space="preserve">Płock, dnia 29 grudnia 2016 r. </w:t>
      </w:r>
    </w:p>
    <w:p w:rsidR="006C38DA" w:rsidRDefault="006C38DA" w:rsidP="006C38DA">
      <w:pPr>
        <w:pStyle w:val="Bezodstpw"/>
        <w:ind w:firstLine="709"/>
        <w:rPr>
          <w:szCs w:val="24"/>
          <w:lang w:val="pl-PL"/>
        </w:rPr>
      </w:pPr>
    </w:p>
    <w:p w:rsidR="006C38DA" w:rsidRDefault="006C38DA" w:rsidP="006C38DA">
      <w:pPr>
        <w:pStyle w:val="Bezodstpw"/>
        <w:ind w:left="5664" w:firstLine="709"/>
        <w:rPr>
          <w:i/>
          <w:szCs w:val="24"/>
          <w:lang w:val="pl-PL"/>
        </w:rPr>
      </w:pPr>
      <w:r>
        <w:rPr>
          <w:i/>
          <w:szCs w:val="24"/>
          <w:lang w:val="pl-PL"/>
        </w:rPr>
        <w:t>† Mirosław Milewski</w:t>
      </w:r>
    </w:p>
    <w:p w:rsidR="006C38DA" w:rsidRDefault="006C38DA" w:rsidP="006C38DA">
      <w:pPr>
        <w:pStyle w:val="Bezodstpw"/>
        <w:ind w:left="5664" w:firstLine="709"/>
        <w:rPr>
          <w:i/>
          <w:szCs w:val="24"/>
          <w:lang w:val="pl-PL"/>
        </w:rPr>
      </w:pPr>
      <w:r>
        <w:rPr>
          <w:i/>
          <w:szCs w:val="24"/>
          <w:lang w:val="pl-PL"/>
        </w:rPr>
        <w:t>Wikariusz Generalny</w:t>
      </w:r>
    </w:p>
    <w:p w:rsidR="006C38DA" w:rsidRDefault="006C38DA" w:rsidP="006C38DA">
      <w:pPr>
        <w:pStyle w:val="Bezodstpw"/>
        <w:rPr>
          <w:lang w:val="pl-PL"/>
        </w:rPr>
      </w:pPr>
    </w:p>
    <w:p w:rsidR="006C38DA" w:rsidRDefault="006C38DA" w:rsidP="006C38DA">
      <w:pPr>
        <w:pStyle w:val="Bezodstpw"/>
        <w:jc w:val="center"/>
        <w:rPr>
          <w:lang w:val="pl-PL"/>
        </w:rPr>
      </w:pPr>
      <w:r>
        <w:rPr>
          <w:lang w:val="pl-PL"/>
        </w:rPr>
        <w:t>KOMUNIKAT</w:t>
      </w:r>
      <w:r w:rsidR="00331778">
        <w:rPr>
          <w:lang w:val="pl-PL"/>
        </w:rPr>
        <w:t>Y</w:t>
      </w:r>
      <w:r>
        <w:rPr>
          <w:lang w:val="pl-PL"/>
        </w:rPr>
        <w:t xml:space="preserve"> DELEGATA BISKUPA PŁOCKIEGO</w:t>
      </w:r>
    </w:p>
    <w:p w:rsidR="006C38DA" w:rsidRDefault="006C38DA" w:rsidP="006C38DA">
      <w:pPr>
        <w:pStyle w:val="Bezodstpw"/>
        <w:jc w:val="center"/>
        <w:rPr>
          <w:lang w:val="pl-PL"/>
        </w:rPr>
      </w:pPr>
      <w:r>
        <w:rPr>
          <w:lang w:val="pl-PL"/>
        </w:rPr>
        <w:t>DS. STAŁEJ FORMACJI DUCHOWIEŃSTWA</w:t>
      </w:r>
    </w:p>
    <w:p w:rsidR="006C38DA" w:rsidRDefault="006C38DA" w:rsidP="006C38DA">
      <w:pPr>
        <w:pStyle w:val="Bezodstpw"/>
        <w:rPr>
          <w:lang w:val="pl-PL"/>
        </w:rPr>
      </w:pP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lastRenderedPageBreak/>
        <w:t>1. Przewodniczący Komisji ds. Duchowieństwa Konferencji Episkopatu Polski Ks. Abp Wojciech Polak organizuje na Jasnej Górze sympozjum dla odpowiedzialnych za formację kapłanów, dekanalnych ojców duchownych i spowiedników. Sympozjum rozpocznie się 23 stycznia</w:t>
      </w:r>
      <w:r w:rsidR="00CB608D">
        <w:rPr>
          <w:lang w:val="pl-PL"/>
        </w:rPr>
        <w:t xml:space="preserve"> 2017 roku </w:t>
      </w:r>
      <w:r>
        <w:rPr>
          <w:lang w:val="pl-PL"/>
        </w:rPr>
        <w:t>o g. 16.00, a zakończy 26 stycznia o g. 12.30. W programie będą poruszane bieżące problemy Kościoła w Polsce oraz problematyka związana z formacją kapłańską. Obrady i nabożeństwa odbywać się będą w Kaplicy Domu Pielgrzyma. W przypadku pytań czy wątpliwości proszę się kontaktować z ks. Wojciechem Rzeszowskim, sekretarzem Komisji, tel. 608 801 208. W imieniu Ks. Arcybiskupa zapraszam zainteresowanych księży.</w:t>
      </w:r>
    </w:p>
    <w:p w:rsidR="006C38DA" w:rsidRDefault="006C38DA" w:rsidP="006C38DA">
      <w:pPr>
        <w:pStyle w:val="Bezodstpw"/>
        <w:rPr>
          <w:szCs w:val="26"/>
          <w:lang w:val="pl-PL"/>
        </w:rPr>
      </w:pP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 xml:space="preserve">2. Przypominam Czcigodnym Księżom o zimowej turze rekolekcji kapłańskich, która odbędzie się w dniach 6-8 lutego 2017 roku w Wyższym Seminarium Duchownym w Płocku.  Rekolekcje rozpoczniemy w poniedziałek o g. 10.00, a zakończymy w środę o g. 13.00. W ich przeżywaniu pomoże nam ks. dr Zenon </w:t>
      </w:r>
      <w:proofErr w:type="spellStart"/>
      <w:r>
        <w:rPr>
          <w:lang w:val="pl-PL"/>
        </w:rPr>
        <w:t>Hanas</w:t>
      </w:r>
      <w:proofErr w:type="spellEnd"/>
      <w:r>
        <w:rPr>
          <w:lang w:val="pl-PL"/>
        </w:rPr>
        <w:t xml:space="preserve"> SAC, wykładowca UKSW i rekolekcjonista. Uczestnictwo w rekolekcjach proszę zgłaszać do p. Heleny Błaszkiewicz z działu gospodarczego Wyższego Seminarium pod numer telefonu: 024/ 262 60 53 (</w:t>
      </w:r>
      <w:proofErr w:type="spellStart"/>
      <w:r>
        <w:rPr>
          <w:lang w:val="pl-PL"/>
        </w:rPr>
        <w:t>centrex</w:t>
      </w:r>
      <w:proofErr w:type="spellEnd"/>
      <w:r>
        <w:rPr>
          <w:lang w:val="pl-PL"/>
        </w:rPr>
        <w:t xml:space="preserve"> 166); tel. kom.: 501 222 715. Proszę zabrać ze sobą albę i stułę. Serdecznie zapraszam do udziału w ćwiczeniach duchowych. 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 xml:space="preserve">Płock, </w:t>
      </w:r>
      <w:r w:rsidR="00331778">
        <w:rPr>
          <w:lang w:val="pl-PL"/>
        </w:rPr>
        <w:t xml:space="preserve">dnia </w:t>
      </w:r>
      <w:r>
        <w:rPr>
          <w:lang w:val="pl-PL"/>
        </w:rPr>
        <w:t>27 grudnia 2016 r.</w:t>
      </w:r>
    </w:p>
    <w:p w:rsidR="006C38DA" w:rsidRDefault="006C38DA" w:rsidP="006C38DA">
      <w:pPr>
        <w:pStyle w:val="Bezodstpw"/>
        <w:rPr>
          <w:lang w:val="pl-PL"/>
        </w:rPr>
      </w:pPr>
    </w:p>
    <w:p w:rsidR="006C38DA" w:rsidRDefault="006C38DA" w:rsidP="006C38DA">
      <w:pPr>
        <w:pStyle w:val="Bezodstpw"/>
        <w:ind w:left="4248"/>
        <w:jc w:val="center"/>
        <w:rPr>
          <w:i/>
          <w:lang w:val="pl-PL"/>
        </w:rPr>
      </w:pPr>
      <w:r>
        <w:rPr>
          <w:i/>
          <w:lang w:val="pl-PL"/>
        </w:rPr>
        <w:t>Ks. Sławomir Zalewski</w:t>
      </w:r>
    </w:p>
    <w:p w:rsidR="006C38DA" w:rsidRDefault="006C38DA" w:rsidP="006C38DA">
      <w:pPr>
        <w:pStyle w:val="Bezodstpw"/>
        <w:ind w:left="4248"/>
        <w:jc w:val="center"/>
        <w:rPr>
          <w:i/>
          <w:lang w:val="pl-PL"/>
        </w:rPr>
      </w:pPr>
      <w:r>
        <w:rPr>
          <w:i/>
          <w:lang w:val="pl-PL"/>
        </w:rPr>
        <w:t>Delegat Biskupa Płockiego</w:t>
      </w:r>
    </w:p>
    <w:p w:rsidR="006C38DA" w:rsidRDefault="006C38DA" w:rsidP="006C38DA">
      <w:pPr>
        <w:pStyle w:val="Bezodstpw"/>
        <w:ind w:left="4248"/>
        <w:jc w:val="center"/>
        <w:rPr>
          <w:i/>
          <w:lang w:val="pl-PL"/>
        </w:rPr>
      </w:pPr>
      <w:r>
        <w:rPr>
          <w:i/>
          <w:lang w:val="pl-PL"/>
        </w:rPr>
        <w:t>ds. stałej formacji duchowieństwa</w:t>
      </w:r>
    </w:p>
    <w:p w:rsidR="006C38DA" w:rsidRDefault="006C38DA" w:rsidP="006C38DA">
      <w:pPr>
        <w:pStyle w:val="Bezodstpw"/>
        <w:rPr>
          <w:szCs w:val="26"/>
          <w:lang w:val="pl-PL"/>
        </w:rPr>
      </w:pPr>
    </w:p>
    <w:p w:rsidR="006C38DA" w:rsidRDefault="006C38DA" w:rsidP="006C38DA">
      <w:pPr>
        <w:pStyle w:val="Bezodstpw"/>
        <w:jc w:val="center"/>
        <w:rPr>
          <w:lang w:val="pl-PL"/>
        </w:rPr>
      </w:pPr>
      <w:r>
        <w:rPr>
          <w:lang w:val="pl-PL"/>
        </w:rPr>
        <w:t>KOMUNIKAT KANCELARII KURII</w:t>
      </w:r>
    </w:p>
    <w:p w:rsidR="006C38DA" w:rsidRDefault="006C38DA" w:rsidP="006C38DA">
      <w:pPr>
        <w:pStyle w:val="Bezodstpw"/>
        <w:rPr>
          <w:lang w:val="pl-PL"/>
        </w:rPr>
      </w:pP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>Odpowiadając na pytani</w:t>
      </w:r>
      <w:r w:rsidR="0010021B">
        <w:rPr>
          <w:lang w:val="pl-PL"/>
        </w:rPr>
        <w:t>a</w:t>
      </w:r>
      <w:r>
        <w:rPr>
          <w:lang w:val="pl-PL"/>
        </w:rPr>
        <w:t xml:space="preserve"> i prośby księży proboszczów, uprzejmie informujemy, że Instytut Ks. Piotra Skargi (siedziba: ul. Augustiańska 28, 31-064 Kraków), który rozsyła do osób prywatnych liczną korespondencję, z prośbą o przekazanie datków pieniężnych w zamian za wysyłanie publikacji religijnych – prowadzi działalność niezależnie od władzy kościelnej i nie posiada aprobaty arcybiskupa krakowskiego (por. wciąż obowiązujący Komunikat Kurii Krakowskiej nr 507/2008).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 xml:space="preserve">Płock, dnia 28 grudnia 2016 r. </w:t>
      </w:r>
    </w:p>
    <w:p w:rsidR="006C38DA" w:rsidRDefault="006C38DA" w:rsidP="006C38DA">
      <w:pPr>
        <w:pStyle w:val="Bezodstpw"/>
        <w:rPr>
          <w:lang w:val="pl-PL"/>
        </w:rPr>
      </w:pPr>
    </w:p>
    <w:p w:rsidR="006C38DA" w:rsidRDefault="006C38DA" w:rsidP="006C38DA">
      <w:pPr>
        <w:pStyle w:val="Bezodstpw"/>
        <w:ind w:left="4956"/>
        <w:jc w:val="center"/>
        <w:rPr>
          <w:i/>
          <w:lang w:val="pl-PL"/>
        </w:rPr>
      </w:pPr>
      <w:r>
        <w:rPr>
          <w:i/>
          <w:lang w:val="pl-PL"/>
        </w:rPr>
        <w:t>Ks. Piotr Grzywaczewski</w:t>
      </w:r>
    </w:p>
    <w:p w:rsidR="006C38DA" w:rsidRDefault="006C38DA" w:rsidP="006C38DA">
      <w:pPr>
        <w:pStyle w:val="Bezodstpw"/>
        <w:ind w:left="4956"/>
        <w:jc w:val="center"/>
        <w:rPr>
          <w:i/>
          <w:lang w:val="pl-PL"/>
        </w:rPr>
      </w:pPr>
      <w:r>
        <w:rPr>
          <w:i/>
          <w:lang w:val="pl-PL"/>
        </w:rPr>
        <w:t>Kanclerz Kurii</w:t>
      </w:r>
    </w:p>
    <w:p w:rsidR="006C38DA" w:rsidRDefault="006C38DA" w:rsidP="006C38DA">
      <w:pPr>
        <w:pStyle w:val="Bezodstpw"/>
        <w:ind w:left="4956"/>
        <w:jc w:val="center"/>
        <w:rPr>
          <w:i/>
          <w:lang w:val="pl-PL"/>
        </w:rPr>
      </w:pPr>
    </w:p>
    <w:p w:rsidR="006C38DA" w:rsidRDefault="006C38DA" w:rsidP="006C38DA">
      <w:pPr>
        <w:pStyle w:val="Bezodstpw"/>
        <w:jc w:val="center"/>
        <w:rPr>
          <w:lang w:val="pl-PL"/>
        </w:rPr>
      </w:pPr>
      <w:r>
        <w:rPr>
          <w:lang w:val="pl-PL"/>
        </w:rPr>
        <w:t>PERSONALIA</w:t>
      </w:r>
    </w:p>
    <w:p w:rsidR="006C38DA" w:rsidRDefault="006C38DA" w:rsidP="006C38DA">
      <w:pPr>
        <w:pStyle w:val="Bezodstpw"/>
        <w:rPr>
          <w:lang w:val="pl-PL"/>
        </w:rPr>
      </w:pPr>
    </w:p>
    <w:p w:rsidR="002313B2" w:rsidRPr="002313B2" w:rsidRDefault="002313B2" w:rsidP="002313B2">
      <w:pPr>
        <w:pStyle w:val="Bezodstpw"/>
        <w:ind w:firstLine="0"/>
        <w:rPr>
          <w:b/>
          <w:i/>
          <w:lang w:val="pl-PL"/>
        </w:rPr>
      </w:pPr>
      <w:r>
        <w:rPr>
          <w:b/>
          <w:i/>
          <w:lang w:val="pl-PL"/>
        </w:rPr>
        <w:t>Nominacja</w:t>
      </w:r>
    </w:p>
    <w:p w:rsidR="002313B2" w:rsidRDefault="002313B2" w:rsidP="006C38DA">
      <w:pPr>
        <w:pStyle w:val="Bezodstpw"/>
        <w:rPr>
          <w:lang w:val="pl-PL"/>
        </w:rPr>
      </w:pPr>
    </w:p>
    <w:p w:rsidR="002313B2" w:rsidRDefault="006C38DA" w:rsidP="006C38DA">
      <w:pPr>
        <w:pStyle w:val="Bezodstpw"/>
        <w:rPr>
          <w:lang w:val="pl-PL"/>
        </w:rPr>
      </w:pPr>
      <w:r>
        <w:rPr>
          <w:lang w:val="pl-PL"/>
        </w:rPr>
        <w:t>Ks. mgr Marek Michalski, wikariusz parafii pw. św. Jadwigi Królowej w Płocku, z dniem 22 grudnia 2016 r., mianowany kapelanem Stowarzyszenia Sportu Młodzieżowego Wisła Płock w Płocku.</w:t>
      </w:r>
    </w:p>
    <w:p w:rsidR="002313B2" w:rsidRDefault="002313B2" w:rsidP="006C38DA">
      <w:pPr>
        <w:pStyle w:val="Bezodstpw"/>
        <w:rPr>
          <w:lang w:val="pl-PL"/>
        </w:rPr>
      </w:pPr>
    </w:p>
    <w:p w:rsidR="002313B2" w:rsidRDefault="002313B2" w:rsidP="002313B2">
      <w:pPr>
        <w:pStyle w:val="Bezodstpw"/>
        <w:ind w:firstLine="709"/>
        <w:rPr>
          <w:lang w:val="pl-PL"/>
        </w:rPr>
      </w:pPr>
      <w:bookmarkStart w:id="0" w:name="_GoBack"/>
      <w:bookmarkEnd w:id="0"/>
      <w:r>
        <w:rPr>
          <w:lang w:val="pl-PL"/>
        </w:rPr>
        <w:t>Płock, dnia 23 grudnia 2016 r.</w:t>
      </w:r>
    </w:p>
    <w:p w:rsidR="002313B2" w:rsidRDefault="002313B2" w:rsidP="002313B2">
      <w:pPr>
        <w:pStyle w:val="Bezodstpw"/>
        <w:ind w:firstLine="709"/>
        <w:rPr>
          <w:lang w:val="pl-PL"/>
        </w:rPr>
      </w:pPr>
    </w:p>
    <w:p w:rsidR="002313B2" w:rsidRDefault="002313B2" w:rsidP="002313B2">
      <w:pPr>
        <w:pStyle w:val="Bezodstpw"/>
        <w:ind w:left="5664" w:firstLine="709"/>
        <w:jc w:val="center"/>
        <w:rPr>
          <w:i/>
          <w:lang w:val="pl-PL"/>
        </w:rPr>
      </w:pPr>
      <w:r>
        <w:rPr>
          <w:i/>
          <w:lang w:val="pl-PL"/>
        </w:rPr>
        <w:t>Ks. Dariusz Rogowski</w:t>
      </w:r>
    </w:p>
    <w:p w:rsidR="002313B2" w:rsidRPr="002313B2" w:rsidRDefault="002313B2" w:rsidP="002313B2">
      <w:pPr>
        <w:pStyle w:val="Bezodstpw"/>
        <w:ind w:left="5664" w:firstLine="709"/>
        <w:jc w:val="center"/>
        <w:rPr>
          <w:i/>
          <w:lang w:val="pl-PL"/>
        </w:rPr>
      </w:pPr>
      <w:r>
        <w:rPr>
          <w:i/>
          <w:lang w:val="pl-PL"/>
        </w:rPr>
        <w:t>Notariusz</w:t>
      </w:r>
    </w:p>
    <w:p w:rsidR="002313B2" w:rsidRDefault="002313B2" w:rsidP="002313B2">
      <w:pPr>
        <w:pStyle w:val="Bezodstpw"/>
        <w:ind w:firstLine="709"/>
        <w:rPr>
          <w:lang w:val="pl-PL"/>
        </w:rPr>
      </w:pPr>
    </w:p>
    <w:p w:rsidR="002313B2" w:rsidRPr="002313B2" w:rsidRDefault="002313B2" w:rsidP="002313B2">
      <w:pPr>
        <w:pStyle w:val="Bezodstpw"/>
        <w:ind w:firstLine="709"/>
        <w:rPr>
          <w:lang w:val="pl-PL"/>
        </w:rPr>
      </w:pPr>
      <w:r>
        <w:rPr>
          <w:lang w:val="pl-PL"/>
        </w:rPr>
        <w:t xml:space="preserve"> </w:t>
      </w:r>
    </w:p>
    <w:p w:rsidR="006C38DA" w:rsidRDefault="006C38DA" w:rsidP="006C38DA">
      <w:pPr>
        <w:pStyle w:val="Bezodstpw"/>
        <w:rPr>
          <w:b/>
          <w:lang w:val="pl-PL"/>
        </w:rPr>
      </w:pPr>
      <w:r>
        <w:rPr>
          <w:b/>
          <w:lang w:val="pl-PL"/>
        </w:rPr>
        <w:lastRenderedPageBreak/>
        <w:t>Kuria Diecezjalna Płocka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 xml:space="preserve">Płock, dnia </w:t>
      </w:r>
      <w:r w:rsidR="00CB608D">
        <w:rPr>
          <w:lang w:val="pl-PL"/>
        </w:rPr>
        <w:t>2</w:t>
      </w:r>
      <w:r>
        <w:rPr>
          <w:lang w:val="pl-PL"/>
        </w:rPr>
        <w:t xml:space="preserve"> stycznia 2017 r. </w:t>
      </w:r>
    </w:p>
    <w:p w:rsidR="006C38DA" w:rsidRDefault="006C38DA" w:rsidP="006C38DA">
      <w:pPr>
        <w:pStyle w:val="Bezodstpw"/>
        <w:rPr>
          <w:lang w:val="pl-PL"/>
        </w:rPr>
      </w:pPr>
      <w:r>
        <w:rPr>
          <w:lang w:val="pl-PL"/>
        </w:rPr>
        <w:t xml:space="preserve">Nr </w:t>
      </w:r>
      <w:r w:rsidR="00CB608D">
        <w:rPr>
          <w:lang w:val="pl-PL"/>
        </w:rPr>
        <w:t>8</w:t>
      </w:r>
      <w:r>
        <w:rPr>
          <w:lang w:val="pl-PL"/>
        </w:rPr>
        <w:t xml:space="preserve">/2017                                                                  Za zgodność </w:t>
      </w:r>
    </w:p>
    <w:p w:rsidR="00F12B33" w:rsidRPr="00CB608D" w:rsidRDefault="00F12B33">
      <w:pPr>
        <w:rPr>
          <w:lang w:val="pl-PL"/>
        </w:rPr>
      </w:pPr>
    </w:p>
    <w:sectPr w:rsidR="00F12B33" w:rsidRPr="00CB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D3C44"/>
    <w:multiLevelType w:val="hybridMultilevel"/>
    <w:tmpl w:val="4924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DA"/>
    <w:rsid w:val="0010021B"/>
    <w:rsid w:val="002313B2"/>
    <w:rsid w:val="00331778"/>
    <w:rsid w:val="006C38DA"/>
    <w:rsid w:val="00820876"/>
    <w:rsid w:val="008434BA"/>
    <w:rsid w:val="008D33B8"/>
    <w:rsid w:val="00A54FEC"/>
    <w:rsid w:val="00C36ABD"/>
    <w:rsid w:val="00CB608D"/>
    <w:rsid w:val="00D84216"/>
    <w:rsid w:val="00D97193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B603-8272-4DC2-BAB8-74DCFE4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8D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line="240" w:lineRule="auto"/>
    </w:pPr>
    <w:rPr>
      <w:rFonts w:asciiTheme="majorHAnsi" w:eastAsiaTheme="majorEastAsia" w:hAnsiTheme="majorHAnsi" w:cstheme="majorBidi"/>
      <w:kern w:val="24"/>
      <w:szCs w:val="20"/>
    </w:rPr>
  </w:style>
  <w:style w:type="paragraph" w:styleId="Bezodstpw">
    <w:name w:val="No Spacing"/>
    <w:uiPriority w:val="1"/>
    <w:qFormat/>
    <w:rsid w:val="006C38D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C38DA"/>
    <w:pPr>
      <w:spacing w:after="200" w:line="276" w:lineRule="auto"/>
      <w:ind w:left="720" w:firstLine="0"/>
      <w:contextualSpacing/>
      <w:jc w:val="left"/>
    </w:pPr>
    <w:rPr>
      <w:rFonts w:eastAsiaTheme="minorHAnsi"/>
      <w:bCs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3B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cp:lastPrinted>2017-01-03T11:58:00Z</cp:lastPrinted>
  <dcterms:created xsi:type="dcterms:W3CDTF">2017-01-02T11:28:00Z</dcterms:created>
  <dcterms:modified xsi:type="dcterms:W3CDTF">2017-01-04T12:08:00Z</dcterms:modified>
</cp:coreProperties>
</file>