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DC" w:rsidRDefault="008006DC" w:rsidP="008006DC">
      <w:pPr>
        <w:pStyle w:val="p2"/>
      </w:pPr>
      <w:r>
        <w:rPr>
          <w:rStyle w:val="s1"/>
          <w:b/>
          <w:bCs/>
        </w:rPr>
        <w:t xml:space="preserve">Dekret </w:t>
      </w:r>
      <w:r>
        <w:rPr>
          <w:b/>
          <w:bCs/>
        </w:rPr>
        <w:br/>
      </w:r>
      <w:r>
        <w:rPr>
          <w:rStyle w:val="s1"/>
          <w:b/>
          <w:bCs/>
        </w:rPr>
        <w:t>Powołujący Sekretariat </w:t>
      </w:r>
      <w:r>
        <w:rPr>
          <w:b/>
          <w:bCs/>
        </w:rPr>
        <w:br/>
      </w:r>
      <w:r>
        <w:rPr>
          <w:rStyle w:val="s1"/>
          <w:b/>
          <w:bCs/>
        </w:rPr>
        <w:t>XLIII Synodu Diecezji Płockiej</w:t>
      </w:r>
    </w:p>
    <w:p w:rsidR="008006DC" w:rsidRDefault="008006DC" w:rsidP="008006DC">
      <w:pPr>
        <w:pStyle w:val="p7"/>
      </w:pPr>
      <w:r>
        <w:t>W nawiązaniu do dekretu zwołującego XLIII Synod Diecezji Płockiej z dnia 14 września 2012 r. (Nr 2054/2012), w celu sprawnego przeprowadzenia Syno</w:t>
      </w:r>
      <w:r>
        <w:softHyphen/>
        <w:t>du po</w:t>
      </w:r>
      <w:r>
        <w:softHyphen/>
        <w:t>wołuję Sekretariat Synodu w osobach:</w:t>
      </w:r>
    </w:p>
    <w:p w:rsidR="008006DC" w:rsidRDefault="008006DC" w:rsidP="008006DC">
      <w:pPr>
        <w:pStyle w:val="p18"/>
      </w:pPr>
      <w:r>
        <w:rPr>
          <w:rStyle w:val="apple-converted-space"/>
        </w:rPr>
        <w:t xml:space="preserve">  </w:t>
      </w:r>
      <w:r>
        <w:t>1.</w:t>
      </w:r>
      <w:r>
        <w:rPr>
          <w:rStyle w:val="apple-tab-span"/>
        </w:rPr>
        <w:tab/>
      </w:r>
      <w:r>
        <w:t xml:space="preserve">Ks. dr hab. Jan </w:t>
      </w:r>
      <w:proofErr w:type="spellStart"/>
      <w:r>
        <w:t>Krajczyński</w:t>
      </w:r>
      <w:proofErr w:type="spellEnd"/>
      <w:r>
        <w:t>, prof. UKSW – sekretarz synodu</w:t>
      </w:r>
    </w:p>
    <w:p w:rsidR="008006DC" w:rsidRDefault="008006DC" w:rsidP="008006DC">
      <w:pPr>
        <w:pStyle w:val="p19"/>
      </w:pPr>
      <w:r>
        <w:rPr>
          <w:rStyle w:val="apple-converted-space"/>
        </w:rPr>
        <w:t xml:space="preserve">  </w:t>
      </w:r>
      <w:r>
        <w:t>2.</w:t>
      </w:r>
      <w:r>
        <w:rPr>
          <w:rStyle w:val="apple-tab-span"/>
        </w:rPr>
        <w:tab/>
      </w:r>
      <w:r>
        <w:t>Ks. dr Tomasz Białobrzeski – sekretarz pomocniczy</w:t>
      </w:r>
    </w:p>
    <w:p w:rsidR="008006DC" w:rsidRDefault="008006DC" w:rsidP="008006DC">
      <w:pPr>
        <w:pStyle w:val="p19"/>
      </w:pPr>
      <w:r>
        <w:rPr>
          <w:rStyle w:val="apple-converted-space"/>
        </w:rPr>
        <w:t xml:space="preserve">  </w:t>
      </w:r>
      <w:r>
        <w:t>3.</w:t>
      </w:r>
      <w:r>
        <w:rPr>
          <w:rStyle w:val="apple-tab-span"/>
        </w:rPr>
        <w:tab/>
      </w:r>
      <w:r>
        <w:t>Ks. mgr Andrzej Janicki – sekretarz pomocniczy</w:t>
      </w:r>
    </w:p>
    <w:p w:rsidR="008006DC" w:rsidRDefault="008006DC" w:rsidP="008006DC">
      <w:pPr>
        <w:pStyle w:val="p19"/>
      </w:pPr>
      <w:r>
        <w:rPr>
          <w:rStyle w:val="apple-converted-space"/>
        </w:rPr>
        <w:t xml:space="preserve">  </w:t>
      </w:r>
      <w:r>
        <w:t>4.</w:t>
      </w:r>
      <w:r>
        <w:rPr>
          <w:rStyle w:val="apple-tab-span"/>
        </w:rPr>
        <w:tab/>
      </w:r>
      <w:r>
        <w:t>Ks. dr Dariusz Rogowski – sekretarz pomocniczy</w:t>
      </w:r>
      <w:r>
        <w:rPr>
          <w:rStyle w:val="apple-converted-space"/>
        </w:rPr>
        <w:t> </w:t>
      </w:r>
    </w:p>
    <w:p w:rsidR="008006DC" w:rsidRDefault="008006DC" w:rsidP="008006DC">
      <w:pPr>
        <w:pStyle w:val="p19"/>
      </w:pPr>
      <w:r>
        <w:rPr>
          <w:rStyle w:val="apple-converted-space"/>
        </w:rPr>
        <w:t xml:space="preserve">  </w:t>
      </w:r>
      <w:r>
        <w:t>5.</w:t>
      </w:r>
      <w:r>
        <w:rPr>
          <w:rStyle w:val="apple-tab-span"/>
        </w:rPr>
        <w:tab/>
      </w:r>
      <w:r>
        <w:t>Ks. mgr Tomasz Brzeziński</w:t>
      </w:r>
      <w:r>
        <w:rPr>
          <w:rStyle w:val="apple-converted-space"/>
        </w:rPr>
        <w:t> </w:t>
      </w:r>
    </w:p>
    <w:p w:rsidR="008006DC" w:rsidRDefault="008006DC" w:rsidP="008006DC">
      <w:pPr>
        <w:pStyle w:val="p19"/>
      </w:pPr>
      <w:r>
        <w:rPr>
          <w:rStyle w:val="apple-converted-space"/>
        </w:rPr>
        <w:t xml:space="preserve">  </w:t>
      </w:r>
      <w:r>
        <w:t>6.</w:t>
      </w:r>
      <w:r>
        <w:rPr>
          <w:rStyle w:val="apple-tab-span"/>
        </w:rPr>
        <w:tab/>
      </w:r>
      <w:r>
        <w:t>Pani dr Elżbieta Grzybowska – rzecznik prasowy Synodu</w:t>
      </w:r>
      <w:r>
        <w:rPr>
          <w:rStyle w:val="apple-converted-space"/>
        </w:rPr>
        <w:t> </w:t>
      </w:r>
    </w:p>
    <w:p w:rsidR="008006DC" w:rsidRDefault="008006DC" w:rsidP="008006DC">
      <w:pPr>
        <w:pStyle w:val="p19"/>
      </w:pPr>
      <w:r>
        <w:rPr>
          <w:rStyle w:val="apple-converted-space"/>
        </w:rPr>
        <w:t xml:space="preserve">  </w:t>
      </w:r>
      <w:r>
        <w:t>7.</w:t>
      </w:r>
      <w:r>
        <w:rPr>
          <w:rStyle w:val="apple-tab-span"/>
        </w:rPr>
        <w:tab/>
      </w:r>
      <w:r>
        <w:t>Pani mgr Katarzyna Kacprzak-Cichowicz</w:t>
      </w:r>
    </w:p>
    <w:p w:rsidR="008006DC" w:rsidRDefault="008006DC" w:rsidP="008006DC">
      <w:pPr>
        <w:pStyle w:val="p19"/>
      </w:pPr>
      <w:r>
        <w:rPr>
          <w:rStyle w:val="apple-converted-space"/>
        </w:rPr>
        <w:t xml:space="preserve">  </w:t>
      </w:r>
      <w:r>
        <w:t>8.</w:t>
      </w:r>
      <w:r>
        <w:rPr>
          <w:rStyle w:val="apple-tab-span"/>
        </w:rPr>
        <w:tab/>
      </w:r>
      <w:r>
        <w:t>Ks. mgr Zbigniew Morawski</w:t>
      </w:r>
      <w:r>
        <w:rPr>
          <w:rStyle w:val="apple-converted-space"/>
        </w:rPr>
        <w:t> </w:t>
      </w:r>
    </w:p>
    <w:p w:rsidR="008006DC" w:rsidRDefault="008006DC" w:rsidP="008006DC">
      <w:pPr>
        <w:pStyle w:val="p19"/>
      </w:pPr>
      <w:r>
        <w:rPr>
          <w:rStyle w:val="apple-converted-space"/>
        </w:rPr>
        <w:t xml:space="preserve">  </w:t>
      </w:r>
      <w:r>
        <w:t>9.</w:t>
      </w:r>
      <w:r>
        <w:rPr>
          <w:rStyle w:val="apple-tab-span"/>
        </w:rPr>
        <w:tab/>
      </w:r>
      <w:r>
        <w:t>Ks. dr Włodzimierz Piętka</w:t>
      </w:r>
    </w:p>
    <w:p w:rsidR="008006DC" w:rsidRDefault="008006DC" w:rsidP="008006DC">
      <w:pPr>
        <w:pStyle w:val="p19"/>
      </w:pPr>
      <w:r>
        <w:t>10.</w:t>
      </w:r>
      <w:r>
        <w:rPr>
          <w:rStyle w:val="apple-tab-span"/>
        </w:rPr>
        <w:tab/>
      </w:r>
      <w:r>
        <w:t>Pani Zofia Stefańska</w:t>
      </w:r>
    </w:p>
    <w:p w:rsidR="008006DC" w:rsidRDefault="008006DC" w:rsidP="008006DC">
      <w:pPr>
        <w:pStyle w:val="p19"/>
      </w:pPr>
      <w:r>
        <w:t>11.</w:t>
      </w:r>
      <w:r>
        <w:rPr>
          <w:rStyle w:val="apple-tab-span"/>
        </w:rPr>
        <w:tab/>
      </w:r>
      <w:r>
        <w:t>Pani Jolanta Bielska</w:t>
      </w:r>
    </w:p>
    <w:p w:rsidR="008006DC" w:rsidRDefault="008006DC" w:rsidP="008006DC">
      <w:pPr>
        <w:pStyle w:val="p19"/>
      </w:pPr>
      <w:r>
        <w:t>12.</w:t>
      </w:r>
      <w:r>
        <w:rPr>
          <w:rStyle w:val="apple-tab-span"/>
        </w:rPr>
        <w:tab/>
      </w:r>
      <w:r>
        <w:t>S. mgr Jolanta Żbikowska</w:t>
      </w:r>
    </w:p>
    <w:p w:rsidR="008006DC" w:rsidRDefault="008006DC" w:rsidP="008006DC">
      <w:pPr>
        <w:pStyle w:val="p20"/>
      </w:pPr>
      <w:r>
        <w:rPr>
          <w:rStyle w:val="s1"/>
        </w:rPr>
        <w:t>Sekretariat Synodu swoje obowiązki wypełnia zgodnie z przepisami Kodeksu Prawa Kanonicznego oraz Regulaminem XLIII Synodu Diecezji Płockiej.</w:t>
      </w:r>
      <w:r>
        <w:rPr>
          <w:rStyle w:val="apple-converted-space"/>
        </w:rPr>
        <w:t> </w:t>
      </w:r>
    </w:p>
    <w:p w:rsidR="008006DC" w:rsidRDefault="008006DC" w:rsidP="008006DC">
      <w:pPr>
        <w:pStyle w:val="p7"/>
      </w:pPr>
      <w:r>
        <w:rPr>
          <w:rStyle w:val="s1"/>
        </w:rPr>
        <w:t>Wszystkim życzę światła Ducha Świętego i zapewniam o mojej modlitwie.</w:t>
      </w:r>
    </w:p>
    <w:p w:rsidR="008006DC" w:rsidRDefault="008006DC" w:rsidP="008006DC">
      <w:pPr>
        <w:pStyle w:val="p17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† Piotr Libera</w:t>
      </w:r>
      <w:r>
        <w:rPr>
          <w:rStyle w:val="apple-converted-space"/>
        </w:rPr>
        <w:t> </w:t>
      </w:r>
    </w:p>
    <w:p w:rsidR="008006DC" w:rsidRDefault="008006DC" w:rsidP="008006DC">
      <w:pPr>
        <w:pStyle w:val="p7"/>
      </w:pPr>
      <w:r>
        <w:rPr>
          <w:rStyle w:val="apple-tab-span"/>
        </w:rPr>
        <w:tab/>
      </w:r>
      <w:r>
        <w:rPr>
          <w:rStyle w:val="apple-tab-span"/>
        </w:rPr>
        <w:tab/>
      </w:r>
      <w:r>
        <w:t>Biskup Płocki</w:t>
      </w:r>
      <w:r>
        <w:rPr>
          <w:rStyle w:val="apple-converted-space"/>
        </w:rPr>
        <w:t> </w:t>
      </w:r>
    </w:p>
    <w:p w:rsidR="008006DC" w:rsidRDefault="008006DC" w:rsidP="008006DC">
      <w:pPr>
        <w:pStyle w:val="p7"/>
      </w:pPr>
      <w:r>
        <w:rPr>
          <w:rStyle w:val="apple-tab-span"/>
        </w:rPr>
        <w:tab/>
      </w:r>
      <w:r>
        <w:t>Ks. Mirosław Milewski</w:t>
      </w:r>
    </w:p>
    <w:p w:rsidR="008006DC" w:rsidRDefault="008006DC" w:rsidP="008006DC">
      <w:pPr>
        <w:pStyle w:val="p7"/>
      </w:pPr>
      <w:r>
        <w:rPr>
          <w:rStyle w:val="apple-tab-span"/>
        </w:rPr>
        <w:tab/>
      </w:r>
      <w:r>
        <w:t>Kanclerz</w:t>
      </w:r>
      <w:r>
        <w:rPr>
          <w:rStyle w:val="apple-converted-space"/>
        </w:rPr>
        <w:t> </w:t>
      </w:r>
    </w:p>
    <w:p w:rsidR="008006DC" w:rsidRDefault="008006DC" w:rsidP="008006DC">
      <w:pPr>
        <w:pStyle w:val="p9"/>
      </w:pPr>
    </w:p>
    <w:p w:rsidR="008006DC" w:rsidRDefault="008006DC" w:rsidP="008006DC">
      <w:pPr>
        <w:pStyle w:val="p7"/>
      </w:pPr>
      <w:r>
        <w:t>Płock, dnia 19 września 2012 roku</w:t>
      </w:r>
      <w:r>
        <w:rPr>
          <w:rStyle w:val="apple-converted-space"/>
        </w:rPr>
        <w:t> </w:t>
      </w:r>
    </w:p>
    <w:p w:rsidR="008006DC" w:rsidRDefault="008006DC" w:rsidP="008006DC">
      <w:pPr>
        <w:pStyle w:val="p7"/>
      </w:pPr>
      <w:r>
        <w:t>Nr 2116/2012</w:t>
      </w:r>
    </w:p>
    <w:p w:rsidR="004D18A8" w:rsidRDefault="004D18A8"/>
    <w:sectPr w:rsidR="004D18A8" w:rsidSect="004D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rusEU">
    <w:altName w:val="Times New Roman"/>
    <w:charset w:val="00"/>
    <w:family w:val="auto"/>
    <w:pitch w:val="variable"/>
    <w:sig w:usb0="00000001" w:usb1="5000004A" w:usb2="00000000" w:usb3="00000000" w:csb0="00000193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8006DC"/>
    <w:rsid w:val="004D18A8"/>
    <w:rsid w:val="0080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8006DC"/>
    <w:pPr>
      <w:spacing w:before="213"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7">
    <w:name w:val="p7"/>
    <w:basedOn w:val="Normalny"/>
    <w:rsid w:val="008006DC"/>
    <w:pPr>
      <w:spacing w:after="0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9">
    <w:name w:val="p9"/>
    <w:basedOn w:val="Normalny"/>
    <w:rsid w:val="008006DC"/>
    <w:pPr>
      <w:spacing w:after="0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7">
    <w:name w:val="p17"/>
    <w:basedOn w:val="Normalny"/>
    <w:rsid w:val="008006DC"/>
    <w:pPr>
      <w:spacing w:before="128" w:after="0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8">
    <w:name w:val="p18"/>
    <w:basedOn w:val="Normalny"/>
    <w:rsid w:val="008006DC"/>
    <w:pPr>
      <w:spacing w:before="86" w:after="0" w:line="210" w:lineRule="atLeast"/>
      <w:ind w:left="482" w:hanging="270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19">
    <w:name w:val="p19"/>
    <w:basedOn w:val="Normalny"/>
    <w:rsid w:val="008006DC"/>
    <w:pPr>
      <w:spacing w:after="0" w:line="210" w:lineRule="atLeast"/>
      <w:ind w:left="482" w:hanging="270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20">
    <w:name w:val="p20"/>
    <w:basedOn w:val="Normalny"/>
    <w:rsid w:val="008006DC"/>
    <w:pPr>
      <w:spacing w:before="86" w:after="0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apple-tab-span">
    <w:name w:val="apple-tab-span"/>
    <w:basedOn w:val="Domylnaczcionkaakapitu"/>
    <w:rsid w:val="008006DC"/>
  </w:style>
  <w:style w:type="character" w:customStyle="1" w:styleId="s1">
    <w:name w:val="s1"/>
    <w:basedOn w:val="Domylnaczcionkaakapitu"/>
    <w:rsid w:val="008006DC"/>
  </w:style>
  <w:style w:type="character" w:customStyle="1" w:styleId="apple-converted-space">
    <w:name w:val="apple-converted-space"/>
    <w:basedOn w:val="Domylnaczcionkaakapitu"/>
    <w:rsid w:val="00800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2017-01-18T10:35:00Z</dcterms:created>
  <dcterms:modified xsi:type="dcterms:W3CDTF">2017-01-18T10:35:00Z</dcterms:modified>
</cp:coreProperties>
</file>