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B0214" w14:textId="77777777" w:rsidR="009D3CC3" w:rsidRDefault="009D3CC3" w:rsidP="009D3CC3">
      <w:pPr>
        <w:pStyle w:val="p1"/>
      </w:pPr>
      <w:r>
        <w:rPr>
          <w:rStyle w:val="s1"/>
        </w:rPr>
        <w:t>PRZESŁANIE</w:t>
      </w:r>
    </w:p>
    <w:p w14:paraId="5FFBA96F" w14:textId="77777777" w:rsidR="009D3CC3" w:rsidRDefault="009D3CC3" w:rsidP="009D3CC3">
      <w:pPr>
        <w:pStyle w:val="p2"/>
      </w:pPr>
      <w:r>
        <w:rPr>
          <w:rStyle w:val="s1"/>
        </w:rPr>
        <w:t xml:space="preserve">SYNODU MŁODYCH </w:t>
      </w:r>
      <w:r>
        <w:br/>
      </w:r>
      <w:r>
        <w:rPr>
          <w:rStyle w:val="s1"/>
        </w:rPr>
        <w:t>KOŚCIOŁA PŁOCKIEGO</w:t>
      </w:r>
    </w:p>
    <w:p w14:paraId="549FDE04" w14:textId="77777777" w:rsidR="009D3CC3" w:rsidRDefault="009D3CC3" w:rsidP="009D3CC3">
      <w:pPr>
        <w:pStyle w:val="p3"/>
      </w:pPr>
      <w:r>
        <w:rPr>
          <w:b/>
          <w:bCs/>
          <w:i/>
          <w:iCs/>
        </w:rPr>
        <w:t>Synod w drodze na Światowe Dni Młodzieży</w:t>
      </w:r>
    </w:p>
    <w:p w14:paraId="14151F5D" w14:textId="77777777" w:rsidR="009D3CC3" w:rsidRDefault="009D3CC3" w:rsidP="009D3CC3">
      <w:pPr>
        <w:pStyle w:val="p4"/>
      </w:pPr>
      <w:r>
        <w:t xml:space="preserve">1. Kontynuując duchową pielgrzymkę do Krakowa, gdzie w lipcu 2016 roku odbędą się Światowe Dni Młodzieży, my, młodzi chrześcijanie Kościoła Płockiego, w gościnnej </w:t>
      </w:r>
      <w:r>
        <w:rPr>
          <w:i/>
          <w:iCs/>
        </w:rPr>
        <w:t>Orlen Arenie</w:t>
      </w:r>
      <w:r>
        <w:t xml:space="preserve"> na diecezjalnych obchodach Niedzieli Palmowej, odbyliśmy </w:t>
      </w:r>
      <w:r>
        <w:rPr>
          <w:i/>
          <w:iCs/>
        </w:rPr>
        <w:t>Synod Młodych</w:t>
      </w:r>
      <w:r>
        <w:t>.</w:t>
      </w:r>
      <w:r>
        <w:rPr>
          <w:rStyle w:val="apple-converted-space"/>
        </w:rPr>
        <w:t> </w:t>
      </w:r>
    </w:p>
    <w:p w14:paraId="0960F972" w14:textId="77777777" w:rsidR="009D3CC3" w:rsidRDefault="009D3CC3" w:rsidP="009D3CC3">
      <w:pPr>
        <w:pStyle w:val="p5"/>
      </w:pPr>
      <w:r>
        <w:rPr>
          <w:b/>
          <w:bCs/>
          <w:i/>
          <w:iCs/>
        </w:rPr>
        <w:t>Dziedzictwo i zaproszenie</w:t>
      </w:r>
    </w:p>
    <w:p w14:paraId="684E48E7" w14:textId="77777777" w:rsidR="009D3CC3" w:rsidRDefault="009D3CC3" w:rsidP="009D3CC3">
      <w:pPr>
        <w:pStyle w:val="p4"/>
      </w:pPr>
      <w:r>
        <w:t>2. Nasz Synod był częścią trwającego od kilku lat Synodu Diecezji Płockiej, która w tym roku obchodzi jubileusz 940-lecia. W jej długiej historii odbyły się już 42 synody, ale po raz pierwszy my, młodzi, zostaliśmy zaproszeni, aby na tym forum podzielić się naszymi marzeniami, nadziejami i aspiracjami.</w:t>
      </w:r>
    </w:p>
    <w:p w14:paraId="1E4FB27E" w14:textId="77777777" w:rsidR="009D3CC3" w:rsidRDefault="009D3CC3" w:rsidP="009D3CC3">
      <w:pPr>
        <w:pStyle w:val="p5"/>
      </w:pPr>
      <w:r>
        <w:rPr>
          <w:b/>
          <w:bCs/>
          <w:i/>
          <w:iCs/>
        </w:rPr>
        <w:t>Tematyka</w:t>
      </w:r>
      <w:r>
        <w:rPr>
          <w:rStyle w:val="apple-converted-space"/>
          <w:b/>
          <w:bCs/>
          <w:i/>
          <w:iCs/>
        </w:rPr>
        <w:t> </w:t>
      </w:r>
    </w:p>
    <w:p w14:paraId="727F46D0" w14:textId="77777777" w:rsidR="009D3CC3" w:rsidRDefault="009D3CC3" w:rsidP="009D3CC3">
      <w:pPr>
        <w:pStyle w:val="p4"/>
      </w:pPr>
      <w:r>
        <w:t>3. Rozmawialiśmy o naszym doświadczeniu wiary i naszych wspólnotach parafialnych na progu XXI wieku; o liturgii i kulturze; o małżeństwie i rodzinie; o nowej ewangelizacji, wrażliwości na ubogich, stosunku do kultury i mediów, otwartości na dialog z inaczej wierzącymi i niewierzącymi, wreszcie o powołaniach i o rozumieniu życia jako powołania.</w:t>
      </w:r>
    </w:p>
    <w:p w14:paraId="17CC9EDD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Parafia – „wspólnota wspólnot”</w:t>
      </w:r>
    </w:p>
    <w:p w14:paraId="1FF73D28" w14:textId="77777777" w:rsidR="009D3CC3" w:rsidRDefault="009D3CC3" w:rsidP="009D3CC3">
      <w:pPr>
        <w:pStyle w:val="p4"/>
      </w:pPr>
      <w:r>
        <w:t xml:space="preserve">4. Na Synodzie stwierdziliśmy, że największą potrzebą naszego Kościoła lokalnego jest kształtowanie parafii jako „wspólnoty wspólnot”. Udział w pracach Parafialnych Centrów Światowych Dni Młodzieży stanowi dla nas wspaniałe, konkretne doświadczenie wiary. Postulujemy zatem, aby w każdej parafii działały analogiczne ośrodki, a także grupy i wspólnoty, takie jak Ruch Światło-Życie, Katolicka Odnowa w Duchu Świętym, Katolickie Stowarzyszenie Młodzieży, Wojsko Gedeona, Ruch Rodzin </w:t>
      </w:r>
      <w:proofErr w:type="spellStart"/>
      <w:r>
        <w:t>Nazaretańskich</w:t>
      </w:r>
      <w:proofErr w:type="spellEnd"/>
      <w:r>
        <w:t xml:space="preserve"> – Laboratorium Wiary, Szkoła Nowej Ewangelizacji i inne. Należy proponować młodzieży przygotowującej się do bierzmowania włączanie się do tych wspólnot. W ten sposób przynajmniej częściowo zaradzi się brakom katechezy szkolnej. Temu celowi powinno również służyć tworzenie w szkołach </w:t>
      </w:r>
      <w:r>
        <w:rPr>
          <w:i/>
          <w:iCs/>
        </w:rPr>
        <w:t>pracowni pytań najważniejszych</w:t>
      </w:r>
      <w:r>
        <w:t>, na wzór proponowanego przez Benedykta XVI </w:t>
      </w:r>
      <w:r>
        <w:rPr>
          <w:i/>
          <w:iCs/>
        </w:rPr>
        <w:t>dziedzińca pogan</w:t>
      </w:r>
      <w:r>
        <w:t>.</w:t>
      </w:r>
      <w:r>
        <w:rPr>
          <w:rStyle w:val="apple-converted-space"/>
        </w:rPr>
        <w:t> </w:t>
      </w:r>
    </w:p>
    <w:p w14:paraId="6AF1FC33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Postulat tworzenia parafialnych grup ewangelizacyjnych</w:t>
      </w:r>
      <w:r>
        <w:rPr>
          <w:rStyle w:val="apple-converted-space"/>
          <w:b/>
          <w:bCs/>
          <w:i/>
          <w:iCs/>
        </w:rPr>
        <w:t> </w:t>
      </w:r>
    </w:p>
    <w:p w14:paraId="6065141B" w14:textId="77777777" w:rsidR="009D3CC3" w:rsidRDefault="009D3CC3" w:rsidP="009D3CC3">
      <w:pPr>
        <w:pStyle w:val="p4"/>
      </w:pPr>
      <w:r>
        <w:t>5. Sądzimy, że w każdej zdrowej parafii winna istnieć ekipa ewangelizacyjna, złożona z osób, które będą formować młodych do dawania świadectwa Chrystusowi. Ewangelizację – poprzez odpowiednie scenki, pantomimy, filmiki, piosenki –  należy kierować już do najmłodszych dzieci.</w:t>
      </w:r>
      <w:r>
        <w:rPr>
          <w:rStyle w:val="apple-converted-space"/>
        </w:rPr>
        <w:t> </w:t>
      </w:r>
    </w:p>
    <w:p w14:paraId="20C13916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Priorytet troski o rodzinę</w:t>
      </w:r>
    </w:p>
    <w:p w14:paraId="2FB7BC56" w14:textId="77777777" w:rsidR="009D3CC3" w:rsidRDefault="009D3CC3" w:rsidP="009D3CC3">
      <w:pPr>
        <w:pStyle w:val="p4"/>
      </w:pPr>
      <w:r>
        <w:t xml:space="preserve">6. Szczególną opieką Kościoła powinna być otoczona rodzina. Postulujemy organizowanie w parafiach, szczególnie przed chrztem, spotkań, pogłębiających odpowiedzialność rodziców za katolickie wychowanie ich potomstwa na wszystkich etapach życia. Uważamy, że należy promować </w:t>
      </w:r>
      <w:r>
        <w:rPr>
          <w:i/>
          <w:iCs/>
        </w:rPr>
        <w:t>nowy feminizm</w:t>
      </w:r>
      <w:r>
        <w:t>, o który zmagał się św. Jan Paweł II, budzić szacunek dla powołania i </w:t>
      </w:r>
      <w:r>
        <w:rPr>
          <w:i/>
          <w:iCs/>
        </w:rPr>
        <w:t>geniuszu</w:t>
      </w:r>
      <w:r>
        <w:t xml:space="preserve"> kobiety, promować chrześcijański ideał ojca i matki.</w:t>
      </w:r>
      <w:r>
        <w:rPr>
          <w:rStyle w:val="apple-converted-space"/>
        </w:rPr>
        <w:t> </w:t>
      </w:r>
    </w:p>
    <w:p w14:paraId="36C103B0" w14:textId="77777777" w:rsidR="009D3CC3" w:rsidRDefault="009D3CC3" w:rsidP="009D3CC3">
      <w:pPr>
        <w:pStyle w:val="p5"/>
      </w:pPr>
      <w:r>
        <w:rPr>
          <w:b/>
          <w:bCs/>
          <w:i/>
          <w:iCs/>
        </w:rPr>
        <w:t>Marzenie o Eucharystii – „godzinie spotkania z Bogiem”</w:t>
      </w:r>
    </w:p>
    <w:p w14:paraId="25B7459D" w14:textId="77777777" w:rsidR="009D3CC3" w:rsidRDefault="009D3CC3" w:rsidP="009D3CC3">
      <w:pPr>
        <w:pStyle w:val="p4"/>
      </w:pPr>
      <w:r>
        <w:t xml:space="preserve">7. Pragniemy, aby Msza Święta w naszych parafiach nie była </w:t>
      </w:r>
      <w:r>
        <w:rPr>
          <w:i/>
          <w:iCs/>
        </w:rPr>
        <w:t>godziną nudy</w:t>
      </w:r>
      <w:r>
        <w:t xml:space="preserve">, ale </w:t>
      </w:r>
      <w:r>
        <w:rPr>
          <w:i/>
          <w:iCs/>
        </w:rPr>
        <w:t>godziną spotkania z Bogiem</w:t>
      </w:r>
      <w:r>
        <w:t>. Homilie powinny być krótsze, dotyczyć życia codziennego, a nawet „spraw przyziemnych”, dotykać codzienności od strony duchowej, być świadectwem zaangażowanego kapłana. Deklarujemy chęć uczestnictwa w przygotowaniu Eucharystii, a zatem w zespołach liturgicznych i muzycznych, w </w:t>
      </w:r>
      <w:proofErr w:type="spellStart"/>
      <w:r>
        <w:t>scholach</w:t>
      </w:r>
      <w:proofErr w:type="spellEnd"/>
      <w:r>
        <w:t xml:space="preserve"> i grupach biblijnych.</w:t>
      </w:r>
    </w:p>
    <w:p w14:paraId="02F6673D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Postulat podniesienia wieku osób, przystępujących do bierzmowania</w:t>
      </w:r>
    </w:p>
    <w:p w14:paraId="41E34269" w14:textId="77777777" w:rsidR="009D3CC3" w:rsidRDefault="009D3CC3" w:rsidP="009D3CC3">
      <w:pPr>
        <w:pStyle w:val="p4"/>
      </w:pPr>
      <w:r>
        <w:t>8. Postulujemy podniesienie wieku osób, przystępujących do bierzmowania. Powinno ono mieć miejsce na przykład w II klasie szkoły średniej.</w:t>
      </w:r>
      <w:r>
        <w:rPr>
          <w:rStyle w:val="apple-converted-space"/>
        </w:rPr>
        <w:t> </w:t>
      </w:r>
    </w:p>
    <w:p w14:paraId="46779947" w14:textId="77777777" w:rsidR="009D3CC3" w:rsidRDefault="009D3CC3" w:rsidP="009D3CC3">
      <w:pPr>
        <w:pStyle w:val="p5"/>
      </w:pPr>
      <w:r>
        <w:rPr>
          <w:b/>
          <w:bCs/>
          <w:i/>
          <w:iCs/>
        </w:rPr>
        <w:t>Oczekiwania, dotyczące rekolekcji szkolnych</w:t>
      </w:r>
      <w:r>
        <w:rPr>
          <w:rStyle w:val="apple-converted-space"/>
          <w:b/>
          <w:bCs/>
          <w:i/>
          <w:iCs/>
        </w:rPr>
        <w:t> </w:t>
      </w:r>
    </w:p>
    <w:p w14:paraId="75400F2F" w14:textId="77777777" w:rsidR="009D3CC3" w:rsidRDefault="009D3CC3" w:rsidP="009D3CC3">
      <w:pPr>
        <w:pStyle w:val="p4"/>
      </w:pPr>
      <w:r>
        <w:t>9. Oczekujemy, że rekolekcje szkolne częściej niż dotąd będą odbywać się w małych grupach; że znajdzie się w nich miejsce na świadectwo osób świeckich.</w:t>
      </w:r>
    </w:p>
    <w:p w14:paraId="35936879" w14:textId="77777777" w:rsidR="009D3CC3" w:rsidRDefault="009D3CC3" w:rsidP="009D3CC3">
      <w:pPr>
        <w:pStyle w:val="p5"/>
      </w:pPr>
      <w:r>
        <w:rPr>
          <w:b/>
          <w:bCs/>
          <w:i/>
          <w:iCs/>
        </w:rPr>
        <w:t>Marzenie o Kościele wsłuchanym w głos młodych</w:t>
      </w:r>
    </w:p>
    <w:p w14:paraId="731BC119" w14:textId="77777777" w:rsidR="009D3CC3" w:rsidRDefault="009D3CC3" w:rsidP="009D3CC3">
      <w:pPr>
        <w:pStyle w:val="p4"/>
      </w:pPr>
      <w:r>
        <w:t>10. Marzymy o Kościele, w którym każdy jest wysłuchany, nikomu nie odmówi się pomocy czy przynajmniej rozmowy; o Kościele, w którym będziemy traktowani – zwłaszcza w sakramencie pokuty i pojednania –  bardziej indywidualnie.</w:t>
      </w:r>
    </w:p>
    <w:p w14:paraId="0ACBBF71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Propozycje w sprawie wolontariatu</w:t>
      </w:r>
    </w:p>
    <w:p w14:paraId="457C0022" w14:textId="77777777" w:rsidR="009D3CC3" w:rsidRDefault="009D3CC3" w:rsidP="009D3CC3">
      <w:pPr>
        <w:pStyle w:val="p4"/>
      </w:pPr>
      <w:r>
        <w:rPr>
          <w:rStyle w:val="s1"/>
        </w:rPr>
        <w:lastRenderedPageBreak/>
        <w:t>11. Chcemy podejmować się wolontariatu, na przykład służąc pomocą naszym koleżankom i kolegom przeżywającym osobiste dramaty i załamania, organizując – poprzez szkolne koła Caritas – koła korepetytorskie dla dzieci i młodzieży z problemami w nauce, szerząc mądry, ekologiczny styl życia.</w:t>
      </w:r>
    </w:p>
    <w:p w14:paraId="411DE707" w14:textId="77777777" w:rsidR="009D3CC3" w:rsidRDefault="009D3CC3" w:rsidP="009D3CC3">
      <w:pPr>
        <w:pStyle w:val="p5"/>
      </w:pPr>
      <w:r>
        <w:rPr>
          <w:b/>
          <w:bCs/>
          <w:i/>
          <w:iCs/>
        </w:rPr>
        <w:t>Strony internetowe w parafiach</w:t>
      </w:r>
    </w:p>
    <w:p w14:paraId="3334C6BE" w14:textId="77777777" w:rsidR="009D3CC3" w:rsidRDefault="009D3CC3" w:rsidP="009D3CC3">
      <w:pPr>
        <w:pStyle w:val="p4"/>
      </w:pPr>
      <w:r>
        <w:t>12. Oczekujemy, że nasze parafie będą tworzyły strony internetowe bądź „zakładki” do swoich stron, którymi animatorami będą młodzi.</w:t>
      </w:r>
    </w:p>
    <w:p w14:paraId="0AB940A4" w14:textId="77777777" w:rsidR="009D3CC3" w:rsidRDefault="009D3CC3" w:rsidP="009D3CC3">
      <w:pPr>
        <w:pStyle w:val="p5"/>
      </w:pPr>
      <w:r>
        <w:rPr>
          <w:b/>
          <w:bCs/>
          <w:i/>
          <w:iCs/>
        </w:rPr>
        <w:t>Prośba o bardziej otwarte plebanie</w:t>
      </w:r>
    </w:p>
    <w:p w14:paraId="7FF19057" w14:textId="77777777" w:rsidR="009D3CC3" w:rsidRDefault="009D3CC3" w:rsidP="009D3CC3">
      <w:pPr>
        <w:pStyle w:val="p4"/>
      </w:pPr>
      <w:r>
        <w:t xml:space="preserve">13. Prosimy naszych księży, aby plebanie przypominały raczej </w:t>
      </w:r>
      <w:r>
        <w:rPr>
          <w:i/>
          <w:iCs/>
        </w:rPr>
        <w:t>otwarte dworce</w:t>
      </w:r>
      <w:r>
        <w:t xml:space="preserve"> niż </w:t>
      </w:r>
      <w:r>
        <w:rPr>
          <w:i/>
          <w:iCs/>
        </w:rPr>
        <w:t>zamknięte twierdze</w:t>
      </w:r>
      <w:r>
        <w:t>, a Księdza Biskupa, żeby zmiany księży wikariuszy nie odbywały się zbyt często.</w:t>
      </w:r>
      <w:r>
        <w:rPr>
          <w:rStyle w:val="apple-converted-space"/>
        </w:rPr>
        <w:t> </w:t>
      </w:r>
    </w:p>
    <w:p w14:paraId="713B65B8" w14:textId="77777777" w:rsidR="009D3CC3" w:rsidRDefault="009D3CC3" w:rsidP="009D3CC3">
      <w:pPr>
        <w:pStyle w:val="p6"/>
      </w:pPr>
      <w:r>
        <w:rPr>
          <w:b/>
          <w:bCs/>
          <w:i/>
          <w:iCs/>
        </w:rPr>
        <w:t>Postulat wzbogacenia katechezy o problematykę dialogu</w:t>
      </w:r>
    </w:p>
    <w:p w14:paraId="0EBA3776" w14:textId="77777777" w:rsidR="009D3CC3" w:rsidRDefault="009D3CC3" w:rsidP="009D3CC3">
      <w:pPr>
        <w:pStyle w:val="p3"/>
      </w:pPr>
      <w:r>
        <w:rPr>
          <w:b/>
          <w:bCs/>
          <w:i/>
          <w:iCs/>
        </w:rPr>
        <w:t>z inaczej wierzącymi i niewierzącymi</w:t>
      </w:r>
      <w:r>
        <w:rPr>
          <w:rStyle w:val="apple-converted-space"/>
          <w:b/>
          <w:bCs/>
          <w:i/>
          <w:iCs/>
        </w:rPr>
        <w:t> </w:t>
      </w:r>
    </w:p>
    <w:p w14:paraId="18EE67D6" w14:textId="77777777" w:rsidR="009D3CC3" w:rsidRDefault="009D3CC3" w:rsidP="009D3CC3">
      <w:pPr>
        <w:pStyle w:val="p4"/>
      </w:pPr>
      <w:r>
        <w:rPr>
          <w:rStyle w:val="s1"/>
        </w:rPr>
        <w:t>14. Oczekujemy, że podczas lekcji religii więcej miejsca będzie poświęcać się innym religiom i wyznaniom; temu, co mamy wspólne, a także temu, co nas dzieli; nurtom współczesnego ateizmu, dialogowi z nimi i obronie naszej wiary.</w:t>
      </w:r>
    </w:p>
    <w:p w14:paraId="0D12388A" w14:textId="77777777" w:rsidR="009D3CC3" w:rsidRDefault="009D3CC3" w:rsidP="009D3CC3">
      <w:pPr>
        <w:pStyle w:val="p5"/>
      </w:pPr>
      <w:r>
        <w:rPr>
          <w:b/>
          <w:bCs/>
          <w:i/>
          <w:iCs/>
        </w:rPr>
        <w:t>Nadzieja bycia usłyszanymi</w:t>
      </w:r>
      <w:r>
        <w:rPr>
          <w:rStyle w:val="apple-converted-space"/>
          <w:b/>
          <w:bCs/>
          <w:i/>
          <w:iCs/>
        </w:rPr>
        <w:t> </w:t>
      </w:r>
    </w:p>
    <w:p w14:paraId="0F0FB7AA" w14:textId="77777777" w:rsidR="009D3CC3" w:rsidRDefault="009D3CC3" w:rsidP="009D3CC3">
      <w:pPr>
        <w:pStyle w:val="p4"/>
      </w:pPr>
      <w:r>
        <w:t>15. Mamy nadzieję, że wyrażone w Przesłaniu marzenia i zobowiązania zostaną w naszym Kościele, w naszych wspólnotach parafialnych, ruchach i stowarzyszeniach usłyszane, przyjęte i wcielone w życie.</w:t>
      </w:r>
      <w:r>
        <w:rPr>
          <w:rStyle w:val="apple-converted-space"/>
        </w:rPr>
        <w:t> </w:t>
      </w:r>
    </w:p>
    <w:p w14:paraId="6905AAB4" w14:textId="77777777" w:rsidR="009D3CC3" w:rsidRDefault="009D3CC3" w:rsidP="009D3CC3">
      <w:pPr>
        <w:pStyle w:val="p5"/>
      </w:pPr>
      <w:r>
        <w:rPr>
          <w:b/>
          <w:bCs/>
          <w:i/>
          <w:iCs/>
        </w:rPr>
        <w:t>Słowo wdzięczności</w:t>
      </w:r>
      <w:r>
        <w:rPr>
          <w:rStyle w:val="apple-converted-space"/>
          <w:b/>
          <w:bCs/>
          <w:i/>
          <w:iCs/>
        </w:rPr>
        <w:t> </w:t>
      </w:r>
    </w:p>
    <w:p w14:paraId="1972B334" w14:textId="77777777" w:rsidR="009D3CC3" w:rsidRDefault="009D3CC3" w:rsidP="009D3CC3">
      <w:pPr>
        <w:pStyle w:val="p4"/>
      </w:pPr>
      <w:r>
        <w:t>16. Dziękujemy Papieżowi Franciszkowi za jego ewangeliczny radykalizm, Biskupowi Piotrowi za zaproszenie do synodalnej rozmowy, a naszym rodzicom, księżom, siostrom zakonnym i katechetom świeckim za wspólne wędrowanie i przeżywanie razem z nami przygody wiary.</w:t>
      </w:r>
      <w:r>
        <w:rPr>
          <w:rStyle w:val="apple-converted-space"/>
        </w:rPr>
        <w:t> </w:t>
      </w:r>
    </w:p>
    <w:p w14:paraId="60519660" w14:textId="77777777" w:rsidR="009D3CC3" w:rsidRDefault="009D3CC3" w:rsidP="009D3CC3">
      <w:pPr>
        <w:pStyle w:val="p5"/>
      </w:pPr>
      <w:r>
        <w:rPr>
          <w:b/>
          <w:bCs/>
          <w:i/>
          <w:iCs/>
        </w:rPr>
        <w:t>Wzięcie odpowiedzialności za bycie ambasadorami żywego Kościoła</w:t>
      </w:r>
    </w:p>
    <w:p w14:paraId="3502BB77" w14:textId="77777777" w:rsidR="009D3CC3" w:rsidRDefault="009D3CC3" w:rsidP="009D3CC3">
      <w:pPr>
        <w:pStyle w:val="p4"/>
      </w:pPr>
      <w:r>
        <w:rPr>
          <w:rStyle w:val="s1"/>
        </w:rPr>
        <w:t xml:space="preserve">17. Już za rok setki tysięcy młodych z całego globu będą gościć w Krakowie, w Polsce, także w naszych domach, na Światowych Dniach Młodzieży. Biskup Piotr powiedział nam, że przyjmując ich, będziemy „&lt;ambasadorami&gt; polskiego Kościoła. Ambasadorami Kościoła, który jest młody, spotyka się na niedzielnej Eucharystii, chodzi do spowiedzi, ma swoje piękne zwyczaje i potrafi je szanować </w:t>
      </w:r>
      <w:proofErr w:type="gramStart"/>
      <w:r>
        <w:rPr>
          <w:rStyle w:val="s1"/>
        </w:rPr>
        <w:t>[....</w:t>
      </w:r>
      <w:proofErr w:type="gramEnd"/>
      <w:r>
        <w:rPr>
          <w:rStyle w:val="s1"/>
        </w:rPr>
        <w:t>], wie, że wiara powinna kształtować także nasze życie publiczne; nie wstydzi się jej, więcej, jest z niej dumny”. Tak, bądźmy „ambasadorami” polskiego Kościoła, naszego Kościoła Płockiego, mazowieckiej „małej ojczyzny”, naszej tradycji i kultury, naszych rodzin i szkół.</w:t>
      </w:r>
    </w:p>
    <w:p w14:paraId="44DE8EDC" w14:textId="77777777" w:rsidR="00954DE1" w:rsidRDefault="009D3CC3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Blk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C3"/>
    <w:rsid w:val="00084672"/>
    <w:rsid w:val="002F7483"/>
    <w:rsid w:val="007D757F"/>
    <w:rsid w:val="009D3CC3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8F7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D3CC3"/>
    <w:pPr>
      <w:spacing w:before="341" w:line="300" w:lineRule="atLeast"/>
      <w:jc w:val="center"/>
    </w:pPr>
    <w:rPr>
      <w:rFonts w:ascii="ArrusBlkEU" w:hAnsi="ArrusBlkEU" w:cs="Times New Roman"/>
      <w:sz w:val="21"/>
      <w:szCs w:val="21"/>
      <w:lang w:eastAsia="pl-PL"/>
    </w:rPr>
  </w:style>
  <w:style w:type="paragraph" w:customStyle="1" w:styleId="p2">
    <w:name w:val="p2"/>
    <w:basedOn w:val="Normalny"/>
    <w:rsid w:val="009D3CC3"/>
    <w:pPr>
      <w:spacing w:before="44" w:after="341" w:line="300" w:lineRule="atLeast"/>
      <w:jc w:val="center"/>
    </w:pPr>
    <w:rPr>
      <w:rFonts w:ascii="ArrusBlkEU" w:hAnsi="ArrusBlkEU" w:cs="Times New Roman"/>
      <w:sz w:val="21"/>
      <w:szCs w:val="21"/>
      <w:lang w:eastAsia="pl-PL"/>
    </w:rPr>
  </w:style>
  <w:style w:type="paragraph" w:customStyle="1" w:styleId="p3">
    <w:name w:val="p3"/>
    <w:basedOn w:val="Normalny"/>
    <w:rsid w:val="009D3CC3"/>
    <w:pPr>
      <w:spacing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9D3CC3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9D3CC3"/>
    <w:pPr>
      <w:spacing w:before="170" w:after="86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6">
    <w:name w:val="p6"/>
    <w:basedOn w:val="Normalny"/>
    <w:rsid w:val="009D3CC3"/>
    <w:pPr>
      <w:spacing w:before="170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9D3CC3"/>
  </w:style>
  <w:style w:type="character" w:customStyle="1" w:styleId="apple-converted-space">
    <w:name w:val="apple-converted-space"/>
    <w:basedOn w:val="Domylnaczcionkaakapitu"/>
    <w:rsid w:val="009D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5232</Characters>
  <Application>Microsoft Macintosh Word</Application>
  <DocSecurity>0</DocSecurity>
  <Lines>43</Lines>
  <Paragraphs>12</Paragraphs>
  <ScaleCrop>false</ScaleCrop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2016-11-17T09:25:00Z</dcterms:created>
  <dcterms:modified xsi:type="dcterms:W3CDTF">2016-11-17T09:25:00Z</dcterms:modified>
</cp:coreProperties>
</file>