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25" w:rsidRDefault="00BA5C25" w:rsidP="00BA5C2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Okólnik 30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kan. 1218 Kodeksu Prawa Kanonicznego oraz mając na uwadze prośbę księdza proboszcza kan. Stanisława Górskiego i wspólnoty parafialnej parafii pw. Matki Bożej Fatimskiej w Płocku, niniejszym nadaję nowo wybudowanemu kościołowi tej parafii tytuł: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 BOŻEJ FATIMSKIEJ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zgodnie z przepisami kann. 934 - 944 KPK wyrażam zgodę na przechowywanie i kult Najświętszego Sakramentu w tym kościele.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Ufam, że wstawiennictwo i opieka Maryi - Najświętszej Matki naszego Zbawiciela, przyczyni się do umocnienia i rozwoju wiary parafian oraz innych osób gromadzących się w tym nowym płockim Domu Bożym. 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15 października 2017 r.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100-lecie objawień Matki Bożej w Fatimie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2538/2017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>† Piotr Libera</w:t>
      </w: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>Biskup Płocki</w:t>
      </w: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>Ks. Piotr Grzywaczewski</w:t>
      </w: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 xml:space="preserve">          Kanclerz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1/2017</w:t>
      </w: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POWOŁUJĄCA ZARZĄD FUNDACJI „LEONIANUM”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13 października 2017 r. powołuję Zarząd Fundacji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  <w:t>w składzie:</w:t>
      </w:r>
    </w:p>
    <w:p w:rsidR="00BA5C25" w:rsidRDefault="00BA5C25" w:rsidP="00BA5C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mgr Łukasz Nowak – prezes Zarządu,</w:t>
      </w:r>
    </w:p>
    <w:p w:rsidR="00BA5C25" w:rsidRDefault="00BA5C25" w:rsidP="00BA5C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kan. mgr Roman Bagiński – wiceprezes Zarządu,</w:t>
      </w:r>
    </w:p>
    <w:p w:rsidR="00BA5C25" w:rsidRDefault="00BA5C25" w:rsidP="00BA5C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kan. dr Piotr Grzywaczewski – sekretarz Zarządu.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Życząc Zarządowi owocnej pracy w koordynowaniu pracami Fundacji </w:t>
      </w:r>
      <w:r>
        <w:rPr>
          <w:rFonts w:ascii="Times New Roman" w:hAnsi="Times New Roman" w:cs="Times New Roman"/>
          <w:sz w:val="24"/>
          <w:szCs w:val="24"/>
        </w:rPr>
        <w:br/>
        <w:t>i w bieżącym jej zarządzaniu, udzielam pasterskiego błogosławieństwa.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13 października 2017 r.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2694/2017 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>† Piotr Libera</w:t>
      </w: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>Biskup Płocki</w:t>
      </w: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7D">
        <w:rPr>
          <w:rFonts w:ascii="Times New Roman" w:hAnsi="Times New Roman" w:cs="Times New Roman"/>
          <w:i/>
          <w:sz w:val="24"/>
          <w:szCs w:val="24"/>
        </w:rPr>
        <w:t xml:space="preserve">        Notariusz</w:t>
      </w:r>
    </w:p>
    <w:p w:rsidR="00BA5C25" w:rsidRDefault="00BA5C25" w:rsidP="00BA5C2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2/2017</w:t>
      </w: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POWOŁUJĄCA RADĘ FUNDACJI „LEONIANUM”</w:t>
      </w: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dniem 13 października 2017 r. powołuję Radę Fundacji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  <w:t>w składzie:</w:t>
      </w:r>
    </w:p>
    <w:p w:rsidR="00BA5C25" w:rsidRDefault="00BA5C25" w:rsidP="00BA5C2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kan. mgr Robert Banasiak – przewodniczący Rady,</w:t>
      </w:r>
    </w:p>
    <w:p w:rsidR="00BA5C25" w:rsidRDefault="00BA5C25" w:rsidP="00BA5C2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mgr Jarosław Mokrzanowski – wiceprzewodniczący Rady,</w:t>
      </w:r>
    </w:p>
    <w:p w:rsidR="00BA5C25" w:rsidRDefault="00BA5C25" w:rsidP="00BA5C2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Renata Lewandowska – członek Rady, Księgowa KCF,</w:t>
      </w:r>
    </w:p>
    <w:p w:rsidR="00BA5C25" w:rsidRDefault="00BA5C25" w:rsidP="00BA5C2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Konrad Wypych – członek Rady, adwokat.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Życząc Radzie Fundacji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Leonianum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owocnej pracy w inspirowaniu </w:t>
      </w:r>
      <w:r>
        <w:rPr>
          <w:rFonts w:ascii="Times New Roman" w:hAnsi="Times New Roman" w:cs="Times New Roman"/>
          <w:sz w:val="24"/>
          <w:szCs w:val="24"/>
        </w:rPr>
        <w:br/>
        <w:t xml:space="preserve">i opiniowaniu prac Fundacji oraz w kontroli i nadzorze jej działań, udzielam pasterskiego błogosławieństwa. 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Płock, dnia 13 października 2017 r.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2695/2017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2C7D">
        <w:rPr>
          <w:rFonts w:ascii="Times New Roman" w:hAnsi="Times New Roman" w:cs="Times New Roman"/>
          <w:i/>
          <w:color w:val="000000"/>
          <w:sz w:val="24"/>
          <w:szCs w:val="24"/>
        </w:rPr>
        <w:t>† Piotr Libera</w:t>
      </w: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2C7D">
        <w:rPr>
          <w:rFonts w:ascii="Times New Roman" w:hAnsi="Times New Roman" w:cs="Times New Roman"/>
          <w:i/>
          <w:color w:val="000000"/>
          <w:sz w:val="24"/>
          <w:szCs w:val="24"/>
        </w:rPr>
        <w:t>Biskup Płocki</w:t>
      </w:r>
    </w:p>
    <w:p w:rsidR="00BA5C25" w:rsidRPr="00EC2C7D" w:rsidRDefault="00BA5C25" w:rsidP="00BA5C25">
      <w:pPr>
        <w:pStyle w:val="Bezodstpw"/>
        <w:ind w:left="6372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2C7D">
        <w:rPr>
          <w:rFonts w:ascii="Times New Roman" w:hAnsi="Times New Roman" w:cs="Times New Roman"/>
          <w:i/>
          <w:color w:val="000000"/>
          <w:sz w:val="24"/>
          <w:szCs w:val="24"/>
        </w:rPr>
        <w:t>Ks. Dariusz Rogowski</w:t>
      </w:r>
    </w:p>
    <w:p w:rsidR="00BA5C25" w:rsidRPr="00EC2C7D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2C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Notariusz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jc w:val="center"/>
        <w:rPr>
          <w:rFonts w:ascii="Times New Roman" w:hAnsi="Times New Roman" w:cs="Times New Roman"/>
          <w:b/>
        </w:rPr>
      </w:pPr>
    </w:p>
    <w:p w:rsidR="00BA5C25" w:rsidRDefault="00BA5C25" w:rsidP="00BA5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 DUSZPASTERSTWA RODZIN DIECEZJI PŁOCKIEJ</w:t>
      </w:r>
    </w:p>
    <w:p w:rsidR="00BA5C25" w:rsidRDefault="00BA5C25" w:rsidP="00BA5C25">
      <w:pPr>
        <w:jc w:val="center"/>
        <w:rPr>
          <w:rFonts w:ascii="Times New Roman" w:hAnsi="Times New Roman" w:cs="Times New Roman"/>
        </w:rPr>
      </w:pPr>
    </w:p>
    <w:p w:rsidR="00BA5C25" w:rsidRDefault="00BA5C25" w:rsidP="00BA5C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15 października br. (XXVIII niedziela zwykła) obchodzimy Dzień Dziecka Utraconego. Na stronie</w:t>
      </w:r>
      <w:r w:rsidRPr="00EC2C7D">
        <w:rPr>
          <w:rFonts w:ascii="Times New Roman" w:hAnsi="Times New Roman" w:cs="Times New Roman"/>
        </w:rPr>
        <w:t xml:space="preserve"> </w:t>
      </w:r>
      <w:hyperlink r:id="rId5" w:history="1">
        <w:r w:rsidRPr="00EC2C7D">
          <w:rPr>
            <w:rStyle w:val="Hipercze"/>
            <w:rFonts w:ascii="Times New Roman" w:hAnsi="Times New Roman" w:cs="Times New Roman"/>
            <w:color w:val="auto"/>
            <w:u w:val="none"/>
          </w:rPr>
          <w:t>www.plockierodziny.pl</w:t>
        </w:r>
      </w:hyperlink>
      <w:r>
        <w:rPr>
          <w:rFonts w:ascii="Times New Roman" w:hAnsi="Times New Roman" w:cs="Times New Roman"/>
        </w:rPr>
        <w:t>, w zakładce Pomoce duszpasterskie, do pobrania wprowadzenie do liturgii i modlitwa wiernych. W 13 parafiach naszej diecezji znajdują się groby dzieci zmarłych przed narodzeniem, gdzie tego dnia będą się odbywały stosowne modlitwy. Zachęcam do modlitwy w intencji tych dzieci oraz ich rodziców i rodzin we wszystkich parafiach naszej diecezji na niedzielnych Mszach św. Warto także poruszyć ten temat podczas niedzielnego kazania.</w:t>
      </w:r>
    </w:p>
    <w:p w:rsidR="00BA5C25" w:rsidRDefault="00BA5C25" w:rsidP="00BA5C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dn. 7 października – 15 listopada trwają Płockie Dni Kultury Chrześcijańskiej, koordynowane przez Stowarzyszenie Rodzin Katolickich Diecezji Płockiej oraz Wydział ds. Rodzin. Program na stronie diecezji, Stowarzyszenia oraz Wydziału ds. Rodzin.</w:t>
      </w:r>
    </w:p>
    <w:p w:rsidR="00BA5C25" w:rsidRDefault="00BA5C25" w:rsidP="00BA5C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Płocku, z uwagi na poświęcenie kościoła w parafii Matki Bożej Fatimskiej, Msza św. z okazji Dnia Dziecka Utraconego zostanie odprawiona dn. 16 października br. (poniedziałek), o godz. 17.00, w Sanktuarium Bożego Miłosierdzia.</w:t>
      </w:r>
    </w:p>
    <w:p w:rsidR="00BA5C25" w:rsidRDefault="00BA5C25" w:rsidP="00BA5C2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sobotę, 21 października, w Opactwie </w:t>
      </w:r>
      <w:proofErr w:type="spellStart"/>
      <w:r>
        <w:rPr>
          <w:rFonts w:ascii="Times New Roman" w:hAnsi="Times New Roman" w:cs="Times New Roman"/>
        </w:rPr>
        <w:t>Pobenedyktyńskim</w:t>
      </w:r>
      <w:proofErr w:type="spellEnd"/>
      <w:r>
        <w:rPr>
          <w:rFonts w:ascii="Times New Roman" w:hAnsi="Times New Roman" w:cs="Times New Roman"/>
        </w:rPr>
        <w:t xml:space="preserve"> w Płocku (ul. Tumska 3), Stowarzyszenie Rodzin Katolickich Diecezji Płockiej oraz Wydział ds. Rodzin Kurii Diecezjalnej Płockiej organizują sympozjum „Rodzina – Demografia – Płodność. Obawy i nadzieje”. Poruszone zostaną tematy </w:t>
      </w:r>
      <w:proofErr w:type="spellStart"/>
      <w:r>
        <w:rPr>
          <w:rFonts w:ascii="Times New Roman" w:hAnsi="Times New Roman" w:cs="Times New Roman"/>
        </w:rPr>
        <w:t>NaProTechnologii</w:t>
      </w:r>
      <w:proofErr w:type="spellEnd"/>
      <w:r>
        <w:rPr>
          <w:rFonts w:ascii="Times New Roman" w:hAnsi="Times New Roman" w:cs="Times New Roman"/>
        </w:rPr>
        <w:t xml:space="preserve"> i in vitro. Wstęp wolny. Początek o godz. 10.30. Poniżej szczegółowy program, a w załączeniu także plakat. Proszę uprzejmie o rozpowszechnienie tej informacji wśród wiernych.</w:t>
      </w:r>
    </w:p>
    <w:p w:rsidR="00BA5C25" w:rsidRDefault="00BA5C25" w:rsidP="00BA5C25">
      <w:pPr>
        <w:jc w:val="both"/>
        <w:rPr>
          <w:rFonts w:ascii="Times New Roman" w:hAnsi="Times New Roman" w:cs="Times New Roman"/>
        </w:rPr>
      </w:pPr>
    </w:p>
    <w:p w:rsidR="00BA5C25" w:rsidRDefault="00BA5C25" w:rsidP="00BA5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„Rodzina – Demografia – Płodność. Obawy i nadzieje”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</w:t>
      </w:r>
      <w:r>
        <w:rPr>
          <w:rFonts w:ascii="Times New Roman" w:hAnsi="Times New Roman" w:cs="Times New Roman"/>
        </w:rPr>
        <w:tab/>
        <w:t xml:space="preserve">Powitanie uczestników i wprowadzenie w sympozjum – mgr Witold </w:t>
      </w:r>
      <w:proofErr w:type="spellStart"/>
      <w:r>
        <w:rPr>
          <w:rFonts w:ascii="Times New Roman" w:hAnsi="Times New Roman" w:cs="Times New Roman"/>
        </w:rPr>
        <w:t>Wybult</w:t>
      </w:r>
      <w:proofErr w:type="spellEnd"/>
      <w:r>
        <w:rPr>
          <w:rFonts w:ascii="Times New Roman" w:hAnsi="Times New Roman" w:cs="Times New Roman"/>
        </w:rPr>
        <w:t xml:space="preserve"> (Prezes Stowarzyszenia Rodzin Katolickich Diecezji Płockiej, Diecezjalny Doradca Życia Rodzinnego)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10.45</w:t>
      </w:r>
      <w:r>
        <w:rPr>
          <w:rFonts w:ascii="Times New Roman" w:hAnsi="Times New Roman" w:cs="Times New Roman"/>
        </w:rPr>
        <w:tab/>
        <w:t>Utwór muzyczny – Zuzanna Majewska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10.55</w:t>
      </w:r>
      <w:r>
        <w:rPr>
          <w:rFonts w:ascii="Times New Roman" w:hAnsi="Times New Roman" w:cs="Times New Roman"/>
        </w:rPr>
        <w:tab/>
        <w:t xml:space="preserve">Zagrożenia płodności – wymiar etyczny – dr n. med. Magdalena Szymańska, ginekolog/położnik, konsultant medyczny </w:t>
      </w:r>
      <w:proofErr w:type="spellStart"/>
      <w:r>
        <w:rPr>
          <w:rFonts w:ascii="Times New Roman" w:hAnsi="Times New Roman" w:cs="Times New Roman"/>
        </w:rPr>
        <w:t>NaProTechnologii</w:t>
      </w:r>
      <w:proofErr w:type="spellEnd"/>
      <w:r>
        <w:rPr>
          <w:rFonts w:ascii="Times New Roman" w:hAnsi="Times New Roman" w:cs="Times New Roman"/>
        </w:rPr>
        <w:t xml:space="preserve"> (Instytut Rodziny w Warszawie) 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11.35</w:t>
      </w:r>
      <w:r>
        <w:rPr>
          <w:rFonts w:ascii="Times New Roman" w:hAnsi="Times New Roman" w:cs="Times New Roman"/>
        </w:rPr>
        <w:tab/>
        <w:t xml:space="preserve">Poszanowanie walorów seksualności – ks. dr Szczepan </w:t>
      </w:r>
      <w:proofErr w:type="spellStart"/>
      <w:r>
        <w:rPr>
          <w:rFonts w:ascii="Times New Roman" w:hAnsi="Times New Roman" w:cs="Times New Roman"/>
        </w:rPr>
        <w:t>Szpoton</w:t>
      </w:r>
      <w:proofErr w:type="spellEnd"/>
      <w:r>
        <w:rPr>
          <w:rFonts w:ascii="Times New Roman" w:hAnsi="Times New Roman" w:cs="Times New Roman"/>
        </w:rPr>
        <w:t xml:space="preserve"> CM (Wyższe Seminarium Duchowne Księży Misjonarzy w Krakowie) 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12.15</w:t>
      </w:r>
      <w:r>
        <w:rPr>
          <w:rFonts w:ascii="Times New Roman" w:hAnsi="Times New Roman" w:cs="Times New Roman"/>
        </w:rPr>
        <w:tab/>
        <w:t>Utwór muzyczny – Zuzanna Majewska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NaProTechnologia</w:t>
      </w:r>
      <w:proofErr w:type="spellEnd"/>
      <w:r>
        <w:rPr>
          <w:rFonts w:ascii="Times New Roman" w:hAnsi="Times New Roman" w:cs="Times New Roman"/>
        </w:rPr>
        <w:t xml:space="preserve"> a in vitro – Aleksandra Baryła, ginekolog/położnik, konsultant medyczny </w:t>
      </w:r>
      <w:proofErr w:type="spellStart"/>
      <w:r>
        <w:rPr>
          <w:rFonts w:ascii="Times New Roman" w:hAnsi="Times New Roman" w:cs="Times New Roman"/>
        </w:rPr>
        <w:t>NaProTechnologii</w:t>
      </w:r>
      <w:proofErr w:type="spellEnd"/>
      <w:r>
        <w:rPr>
          <w:rFonts w:ascii="Times New Roman" w:hAnsi="Times New Roman" w:cs="Times New Roman"/>
        </w:rPr>
        <w:t xml:space="preserve"> (Instytut Rodziny w Warszawie)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</w:t>
      </w:r>
      <w:r>
        <w:rPr>
          <w:rFonts w:ascii="Times New Roman" w:hAnsi="Times New Roman" w:cs="Times New Roman"/>
        </w:rPr>
        <w:tab/>
        <w:t xml:space="preserve">Dyskusja – przewodniczy ks. dr Wojciech </w:t>
      </w:r>
      <w:proofErr w:type="spellStart"/>
      <w:r>
        <w:rPr>
          <w:rFonts w:ascii="Times New Roman" w:hAnsi="Times New Roman" w:cs="Times New Roman"/>
        </w:rPr>
        <w:t>Kućko</w:t>
      </w:r>
      <w:proofErr w:type="spellEnd"/>
      <w:r>
        <w:rPr>
          <w:rFonts w:ascii="Times New Roman" w:hAnsi="Times New Roman" w:cs="Times New Roman"/>
        </w:rPr>
        <w:t xml:space="preserve"> (Diecezjalny Duszpasterz Rodzin</w:t>
      </w:r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</w:t>
      </w:r>
      <w:r>
        <w:rPr>
          <w:rFonts w:ascii="Times New Roman" w:hAnsi="Times New Roman" w:cs="Times New Roman"/>
        </w:rPr>
        <w:tab/>
        <w:t xml:space="preserve">Podsumowanie sympozjum – ks. dr Wojciech </w:t>
      </w:r>
      <w:proofErr w:type="spellStart"/>
      <w:r>
        <w:rPr>
          <w:rFonts w:ascii="Times New Roman" w:hAnsi="Times New Roman" w:cs="Times New Roman"/>
        </w:rPr>
        <w:t>Kućko</w:t>
      </w:r>
      <w:proofErr w:type="spellEnd"/>
    </w:p>
    <w:p w:rsidR="00BA5C25" w:rsidRDefault="00BA5C25" w:rsidP="00BA5C25">
      <w:pPr>
        <w:ind w:left="1701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Płock, dnia 12 października 2017 r. </w:t>
      </w:r>
    </w:p>
    <w:p w:rsidR="00BA5C25" w:rsidRDefault="00BA5C25" w:rsidP="00BA5C25">
      <w:pPr>
        <w:ind w:left="5664"/>
        <w:jc w:val="both"/>
        <w:rPr>
          <w:rFonts w:ascii="Times New Roman" w:hAnsi="Times New Roman" w:cs="Times New Roman"/>
          <w:i/>
        </w:rPr>
      </w:pPr>
    </w:p>
    <w:p w:rsidR="00BA5C25" w:rsidRDefault="00BA5C25" w:rsidP="00BA5C25">
      <w:pPr>
        <w:ind w:left="566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Ks. Wojciech </w:t>
      </w:r>
      <w:proofErr w:type="spellStart"/>
      <w:r>
        <w:rPr>
          <w:rFonts w:ascii="Times New Roman" w:hAnsi="Times New Roman" w:cs="Times New Roman"/>
          <w:i/>
        </w:rPr>
        <w:t>Kućko</w:t>
      </w:r>
      <w:proofErr w:type="spellEnd"/>
    </w:p>
    <w:p w:rsidR="00BA5C25" w:rsidRDefault="00BA5C25" w:rsidP="00BA5C25">
      <w:pPr>
        <w:ind w:left="566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Diecezjalny Duszpasterz Rodzin</w:t>
      </w:r>
    </w:p>
    <w:p w:rsidR="00BA5C25" w:rsidRDefault="00BA5C25" w:rsidP="00BA5C25">
      <w:pPr>
        <w:jc w:val="both"/>
        <w:rPr>
          <w:rFonts w:ascii="Times New Roman" w:hAnsi="Times New Roman" w:cs="Times New Roman"/>
        </w:rPr>
      </w:pP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NA 40. JUBILEUSZOWE OGÓLNOPOLSKIE SYMPOZJUM </w:t>
      </w:r>
      <w:r>
        <w:rPr>
          <w:rFonts w:ascii="Times New Roman" w:hAnsi="Times New Roman" w:cs="Times New Roman"/>
          <w:sz w:val="24"/>
          <w:szCs w:val="24"/>
        </w:rPr>
        <w:br/>
        <w:t>KOŁA NAUKOWEGO WYŻSZEGO SEMINARIUM DUCHOWNEGO W PŁOCKU</w:t>
      </w: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serdecznie Czcigodnych Księży, Wielebne Siostry Zakonne, Szanownych Państwa Katechetów, a także wszystkich zainteresowanych do udziału w 40. Jubileuszowym Ogólnopolskim Sympozjum Koła Naukowego Wyższego Seminarium Duchownego w Płocku, które odbędzie się dn. 15 listopada br., w gmachu płockiego Seminarium pod hasłem: „Bóg – Historia – Świat. W 100. rocznicę objawień fatimskich”.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Konferencji towarzyszyć będą: wystawa 40 lat sympozjów, kiermasz książek oraz loteria fantowa, której dochód zostanie przeznaczony na Dom Samotnej Matki w Starej Białej.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Księży Proboszczów o przekazanie zaproszenia parafianom podczas ogłoszeń duszpasterskich w jedną z listopadowych niedziel. Księży Katechetów i Państwa Katechetów zapraszamy do przyjazdu do Płocka z uczniami. Do wszystkich parafii dekanatów płockich oraz do płockich szkół średnich zostaną dostarczone plakaty i zaproszenia na piśmie. Poniżej program konferencji.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20"/>
          <w:sz w:val="24"/>
          <w:szCs w:val="24"/>
        </w:rPr>
        <w:t xml:space="preserve">„Bóg – Historia – Świat. </w:t>
      </w:r>
      <w:r>
        <w:rPr>
          <w:rFonts w:ascii="Times New Roman" w:hAnsi="Times New Roman" w:cs="Times New Roman"/>
          <w:b/>
          <w:sz w:val="24"/>
          <w:szCs w:val="24"/>
        </w:rPr>
        <w:t>W 100. rocznicę objawień fatimskich”</w:t>
      </w:r>
    </w:p>
    <w:p w:rsidR="00BA5C25" w:rsidRDefault="00BA5C25" w:rsidP="00BA5C25">
      <w:pPr>
        <w:pStyle w:val="Bezodstpw"/>
        <w:ind w:firstLine="709"/>
        <w:jc w:val="center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Sesja przedpołudniowa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07.30</w:t>
      </w:r>
      <w:r>
        <w:rPr>
          <w:rFonts w:ascii="Times New Roman" w:hAnsi="Times New Roman" w:cs="Times New Roman"/>
          <w:sz w:val="24"/>
          <w:szCs w:val="24"/>
        </w:rPr>
        <w:tab/>
        <w:t>Msza święta (kaplica Dobrego Pasterza);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</w:t>
      </w:r>
      <w:r>
        <w:rPr>
          <w:rFonts w:ascii="Times New Roman" w:hAnsi="Times New Roman" w:cs="Times New Roman"/>
          <w:sz w:val="24"/>
          <w:szCs w:val="24"/>
        </w:rPr>
        <w:tab/>
        <w:t xml:space="preserve">Śniadanie; 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  <w:t>Otwarcie sympozjum – ks. dr Marek Jarosz (Rektor WSD w Płocku);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09.15</w:t>
      </w:r>
      <w:r>
        <w:rPr>
          <w:rFonts w:ascii="Times New Roman" w:hAnsi="Times New Roman" w:cs="Times New Roman"/>
          <w:sz w:val="24"/>
          <w:szCs w:val="24"/>
        </w:rPr>
        <w:tab/>
        <w:t xml:space="preserve">Wprowadzenie w sympozjum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 Krzysztof Stawicki (Prezes KN WSD w Płocku);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</w:t>
      </w:r>
      <w:r>
        <w:rPr>
          <w:rFonts w:ascii="Times New Roman" w:hAnsi="Times New Roman" w:cs="Times New Roman"/>
          <w:sz w:val="24"/>
          <w:szCs w:val="24"/>
        </w:rPr>
        <w:tab/>
        <w:t>Ikonografia maryjna w tradycjach chrześcijańskich – bp prof. dr hab. Michał Janocha (UW);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ab/>
        <w:t>Fatima i los chrześcijan przełomu tysiącleci – ks. prof. dr hab. Waldemar Cisło (UKSW);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 – przerwa na kawę;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ab/>
        <w:t xml:space="preserve">Rosja w 1917 r. w świetle objawień fatimskich – ks. prof. dr hab. 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(UKSW);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>
        <w:rPr>
          <w:rFonts w:ascii="Times New Roman" w:hAnsi="Times New Roman" w:cs="Times New Roman"/>
          <w:sz w:val="24"/>
          <w:szCs w:val="24"/>
        </w:rPr>
        <w:tab/>
        <w:t>Aktualność Fatimy – red. Grzegorz Górny (Sieci);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Dyskusja panelowa z udziałem bpa prof. dra hab. Michała Janochy, ks. prof. dra hab. Waldemara Cisło, ks. prof. dra hab.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Mandziuka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red. Grzegorza Górnego;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ab/>
        <w:t>Obiad;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Sesja popołudniowa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  <w:t>Maryja w poezji Ojców Kościoła Wschodniego – ks. dr Janusz Lewandowicz (WSD w Łodzi);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ab/>
        <w:t xml:space="preserve">Objawienie i objawienia – ks. dr hab. Przemysław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Artemiuk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(UKSW);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ab/>
        <w:t>Fatimskie pytanie o obecność dziejów zbawienia w historii – red. Tomasz Rowiński (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Christianitas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ab/>
        <w:t xml:space="preserve">Dyskusja panelowa z udziałem ks. dra Janusza Lewandowicza, ks. dra hab. Przemysława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Artemiuka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red. Tomasza Rowińskiego;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18.15</w:t>
      </w:r>
      <w:r>
        <w:rPr>
          <w:rFonts w:ascii="Times New Roman" w:hAnsi="Times New Roman" w:cs="Times New Roman"/>
          <w:sz w:val="24"/>
          <w:szCs w:val="24"/>
        </w:rPr>
        <w:tab/>
        <w:t xml:space="preserve">Podsumowanie sympozjum – ks. dr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(opiekun KN WSD w Płocku);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Akatyst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 czci Bogarodzicy (kaplica Dobrego Pasterza);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ab/>
        <w:t>Kolacja;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ab/>
        <w:t>Czterdzieści lat minęło… Wieczór jubileuszowy. Sztuka Brat naszego Boga w wykonaniu Koła Teatralnego WSD w Płocku.</w:t>
      </w:r>
    </w:p>
    <w:p w:rsidR="00BA5C25" w:rsidRDefault="00BA5C25" w:rsidP="00BA5C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25 października 2017 r.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Marek Jarosz</w:t>
      </w:r>
    </w:p>
    <w:p w:rsidR="00BA5C25" w:rsidRDefault="00BA5C25" w:rsidP="00BA5C25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Rektor WSD w Płocku</w:t>
      </w:r>
    </w:p>
    <w:p w:rsidR="00BA5C25" w:rsidRDefault="00BA5C25" w:rsidP="00BA5C25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5C25" w:rsidRDefault="00BA5C25" w:rsidP="00BA5C25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Ks. Wojciech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Kućko</w:t>
      </w:r>
      <w:proofErr w:type="spellEnd"/>
    </w:p>
    <w:p w:rsidR="00BA5C25" w:rsidRDefault="00BA5C25" w:rsidP="00BA5C25">
      <w:pPr>
        <w:pStyle w:val="Bezodstpw"/>
        <w:ind w:left="495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Opiekun KN WSD w Płocku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PERSONALIA</w:t>
      </w:r>
    </w:p>
    <w:p w:rsidR="00BA5C25" w:rsidRDefault="00BA5C25" w:rsidP="00BA5C25">
      <w:pPr>
        <w:jc w:val="center"/>
        <w:rPr>
          <w:rFonts w:ascii="Times New Roman" w:hAnsi="Times New Roman" w:cs="Times New Roman"/>
        </w:rPr>
      </w:pPr>
    </w:p>
    <w:p w:rsidR="00BA5C25" w:rsidRDefault="00BA5C25" w:rsidP="00BA5C2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Nominacje</w:t>
      </w:r>
    </w:p>
    <w:p w:rsidR="00BA5C25" w:rsidRDefault="00BA5C25" w:rsidP="00BA5C25">
      <w:pPr>
        <w:jc w:val="both"/>
        <w:rPr>
          <w:rFonts w:ascii="Times New Roman" w:hAnsi="Times New Roman" w:cs="Times New Roman"/>
          <w:b/>
          <w:i/>
        </w:rPr>
      </w:pPr>
    </w:p>
    <w:p w:rsidR="00BA5C25" w:rsidRDefault="00BA5C25" w:rsidP="00BA5C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prał. dr hab. Mirosław Kosek, profesor Wyższego Seminarium Duchownego w Płocku, z dniem 12 października 2017 r., mianowany kuratorem dla duchownych, oskarżonych/skazanych w związku z przestępstwami seksualnymi wobec niepełnoletnich. </w:t>
      </w:r>
    </w:p>
    <w:p w:rsidR="00BA5C25" w:rsidRDefault="00BA5C25" w:rsidP="00BA5C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Elżbieta </w:t>
      </w:r>
      <w:proofErr w:type="spellStart"/>
      <w:r>
        <w:rPr>
          <w:rFonts w:ascii="Times New Roman" w:hAnsi="Times New Roman" w:cs="Times New Roman"/>
        </w:rPr>
        <w:t>Kuminiarczyk</w:t>
      </w:r>
      <w:proofErr w:type="spellEnd"/>
      <w:r>
        <w:rPr>
          <w:rFonts w:ascii="Times New Roman" w:hAnsi="Times New Roman" w:cs="Times New Roman"/>
        </w:rPr>
        <w:t>, z dniem 23 października 2017 r., mianowana członkiem Rady Społecznej przy Biskupie Płockim.</w:t>
      </w:r>
    </w:p>
    <w:p w:rsidR="00BA5C25" w:rsidRDefault="00BA5C25" w:rsidP="00BA5C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mgr Maciej Szostak, kapelan Specjalistycznego Szpitala Wojewódzkiego w Ciechanowie, z dniem 12 października 2017 r., mianowany duszpasterzem wspomagającym niepełnoletnie ofiary nadużyć seksualnych ze strony duchownych, ich najbliższych oraz ich wspólnoty parafialne.  </w:t>
      </w:r>
    </w:p>
    <w:p w:rsidR="00BA5C25" w:rsidRDefault="00BA5C25" w:rsidP="00BA5C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Ks. mgr Jarosław Szumański, wikariusz parafii pw. Świętego Krzyża w Płocku, z dniem 13 października 2017 r., włączony do zespołu kapłanów obejmujących troską duszpasterską nocną pielgrzymkę pokutną ze Skępego do Obór.  </w:t>
      </w:r>
    </w:p>
    <w:p w:rsidR="00BA5C25" w:rsidRDefault="00BA5C25" w:rsidP="00BA5C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dr Grzegorz Zakrzewski, pracownik Wydziału Katechetycznego Kurii Diecezjalnej Płockiej, z dniem 13 października 2017 r., mianowany koordynatorem zespołu kapłanów</w:t>
      </w:r>
      <w:r w:rsidR="00EC2C7D">
        <w:rPr>
          <w:rFonts w:ascii="Times New Roman" w:hAnsi="Times New Roman" w:cs="Times New Roman"/>
        </w:rPr>
        <w:t xml:space="preserve"> obejmujących troską duszpasterską</w:t>
      </w:r>
      <w:r>
        <w:rPr>
          <w:rFonts w:ascii="Times New Roman" w:hAnsi="Times New Roman" w:cs="Times New Roman"/>
        </w:rPr>
        <w:t xml:space="preserve"> </w:t>
      </w:r>
      <w:r w:rsidR="00EC2C7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cną pielgrzymkę pokutną ze Skępego do Obór. </w:t>
      </w:r>
    </w:p>
    <w:p w:rsidR="00BA5C25" w:rsidRDefault="00BA5C25" w:rsidP="00BA5C25">
      <w:pPr>
        <w:ind w:firstLine="709"/>
        <w:jc w:val="both"/>
        <w:rPr>
          <w:rFonts w:ascii="Times New Roman" w:hAnsi="Times New Roman" w:cs="Times New Roman"/>
        </w:rPr>
      </w:pPr>
    </w:p>
    <w:p w:rsidR="00BA5C25" w:rsidRDefault="00BA5C25" w:rsidP="00BA5C2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Zwolnienia</w:t>
      </w:r>
    </w:p>
    <w:p w:rsidR="00BA5C25" w:rsidRDefault="00BA5C25" w:rsidP="00BA5C25">
      <w:pPr>
        <w:jc w:val="both"/>
        <w:rPr>
          <w:rFonts w:ascii="Times New Roman" w:hAnsi="Times New Roman" w:cs="Times New Roman"/>
          <w:b/>
          <w:i/>
        </w:rPr>
      </w:pPr>
    </w:p>
    <w:p w:rsidR="00BA5C25" w:rsidRDefault="00BA5C25" w:rsidP="00BA5C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Hanna </w:t>
      </w:r>
      <w:proofErr w:type="spellStart"/>
      <w:r>
        <w:rPr>
          <w:rFonts w:ascii="Times New Roman" w:hAnsi="Times New Roman" w:cs="Times New Roman"/>
        </w:rPr>
        <w:t>Kajdas</w:t>
      </w:r>
      <w:proofErr w:type="spellEnd"/>
      <w:r>
        <w:rPr>
          <w:rFonts w:ascii="Times New Roman" w:hAnsi="Times New Roman" w:cs="Times New Roman"/>
        </w:rPr>
        <w:t>-Duda, z dniem 13 października 2017 r., na własną prośbę, zwolniona z członkostwa w Radzie Społecznej przy Biskupie Płockim.</w:t>
      </w:r>
    </w:p>
    <w:p w:rsidR="00BA5C25" w:rsidRDefault="00BA5C25" w:rsidP="00BA5C25">
      <w:pPr>
        <w:jc w:val="both"/>
        <w:rPr>
          <w:rFonts w:ascii="Times New Roman" w:hAnsi="Times New Roman" w:cs="Times New Roman"/>
          <w:b/>
          <w:i/>
        </w:rPr>
      </w:pPr>
    </w:p>
    <w:p w:rsidR="00BA5C25" w:rsidRDefault="00BA5C25" w:rsidP="00BA5C25">
      <w:pPr>
        <w:pStyle w:val="Bezodstpw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pple-style-span"/>
          <w:rFonts w:ascii="Times New Roman" w:hAnsi="Times New Roman" w:cs="Times New Roman"/>
          <w:sz w:val="24"/>
          <w:szCs w:val="24"/>
        </w:rPr>
        <w:t>Płock, dnia 27 października 2017 r.</w:t>
      </w:r>
    </w:p>
    <w:p w:rsidR="00BA5C25" w:rsidRDefault="00BA5C25" w:rsidP="00BA5C25">
      <w:pPr>
        <w:pStyle w:val="Bezodstpw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left="4956" w:firstLine="709"/>
        <w:jc w:val="center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Ks. Dariusz Rogowski</w:t>
      </w:r>
    </w:p>
    <w:p w:rsidR="00BA5C25" w:rsidRDefault="00BA5C25" w:rsidP="00BA5C25">
      <w:pPr>
        <w:pStyle w:val="Bezodstpw"/>
        <w:ind w:left="4956" w:firstLine="709"/>
        <w:jc w:val="center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i/>
          <w:sz w:val="24"/>
          <w:szCs w:val="24"/>
        </w:rPr>
        <w:t>Notariusz</w:t>
      </w:r>
    </w:p>
    <w:p w:rsidR="00BA5C25" w:rsidRDefault="00BA5C25" w:rsidP="00BA5C25">
      <w:pPr>
        <w:pStyle w:val="Bezodstpw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A5C25" w:rsidRDefault="00BA5C25" w:rsidP="00BA5C25">
      <w:pPr>
        <w:pStyle w:val="Bezodstpw"/>
        <w:ind w:firstLine="709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Kuria Diecezjalna Płocka</w:t>
      </w:r>
    </w:p>
    <w:p w:rsidR="00BA5C25" w:rsidRDefault="00BA5C25" w:rsidP="00BA5C25">
      <w:pPr>
        <w:pStyle w:val="Bezodstpw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Płock, dnia 27 października 2017 r.</w:t>
      </w:r>
    </w:p>
    <w:p w:rsidR="00BA5C25" w:rsidRDefault="00BA5C25" w:rsidP="00BA5C25">
      <w:pPr>
        <w:pStyle w:val="Bezodstpw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Nr 2763/2017</w:t>
      </w:r>
    </w:p>
    <w:p w:rsidR="00BA5C25" w:rsidRDefault="00BA5C25" w:rsidP="00BA5C25">
      <w:pPr>
        <w:pStyle w:val="Bezodstpw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25" w:rsidRDefault="00BA5C25" w:rsidP="00BA5C25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B33" w:rsidRDefault="00F12B33"/>
    <w:sectPr w:rsidR="00F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80B"/>
    <w:multiLevelType w:val="hybridMultilevel"/>
    <w:tmpl w:val="F52E6FD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004BC"/>
    <w:multiLevelType w:val="hybridMultilevel"/>
    <w:tmpl w:val="771C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76E1"/>
    <w:multiLevelType w:val="hybridMultilevel"/>
    <w:tmpl w:val="CE1C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736F"/>
    <w:multiLevelType w:val="hybridMultilevel"/>
    <w:tmpl w:val="6AE682E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7145D"/>
    <w:multiLevelType w:val="hybridMultilevel"/>
    <w:tmpl w:val="E1BE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25"/>
    <w:rsid w:val="00820876"/>
    <w:rsid w:val="008434BA"/>
    <w:rsid w:val="00A54FEC"/>
    <w:rsid w:val="00BA5C25"/>
    <w:rsid w:val="00C36ABD"/>
    <w:rsid w:val="00D84216"/>
    <w:rsid w:val="00D97193"/>
    <w:rsid w:val="00EC2C7D"/>
    <w:rsid w:val="00F12B33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3A7D-DFED-417D-B617-17C262B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2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rPr>
      <w:rFonts w:asciiTheme="majorHAnsi" w:eastAsiaTheme="majorEastAsia" w:hAnsiTheme="majorHAnsi" w:cstheme="majorBidi"/>
      <w:kern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A5C2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A5C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5C25"/>
    <w:pPr>
      <w:ind w:left="720"/>
      <w:contextualSpacing/>
    </w:pPr>
  </w:style>
  <w:style w:type="character" w:customStyle="1" w:styleId="apple-style-span">
    <w:name w:val="apple-style-span"/>
    <w:rsid w:val="00BA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ckierodz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1240</Words>
  <Characters>7442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User</cp:lastModifiedBy>
  <cp:revision>6</cp:revision>
  <dcterms:created xsi:type="dcterms:W3CDTF">2017-10-30T10:08:00Z</dcterms:created>
  <dcterms:modified xsi:type="dcterms:W3CDTF">2017-10-30T10:51:00Z</dcterms:modified>
</cp:coreProperties>
</file>